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Matching</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value or word or phrase with the most appropriate definition or explanation.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1"/>
              <w:gridCol w:w="2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 kcalorie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at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ater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rotein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rganic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lacebo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norganic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alidity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ypothesis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overnutrition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nthropometrics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vert deficiency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hysical examination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ubclinical deficiency</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nutrient with the highest body concentration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substance containing no carbon or not pertaining to living things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number of indispensable nutrients for human beings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most substances containing carbon-hydrogen bonds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substance containing nitrogen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energy required to increase temperature of 1 kilogram of water from 0° C to 100° 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nutrient with the highest energy density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energy (kcalorie) yield of 5 grams of sugar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energy (kcalorie) yield of 1 gram of alcohol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number of minerals known to be essential in human nutrition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​an unproven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​an inert medication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​possessing the quality of being evidence-based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recommended intake is set at the population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excess nutrient intake leads to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deficient nutrient intake leads to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​measurement of physical characteristics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​inspection of skin, tongue, eyes, hair, and fingernails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 nutrient deficiency showing outward signs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 nutrient deficiency in the early stages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suggests that genetics is likely to influence ____ and, therefore, food likes and dislikes.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 susceptibility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ethnic biases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taste 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socioeconomic status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child develops a strong dislike of noodle soup after she eats some while sick with the flu. This is an example of a food-related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habit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association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interaction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 eats a bowl of oatmeal for breakfast every day is most likely making a food choice based 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ethnic heritage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habit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Approximately what percentage of meals in the United States is prepared in the home?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who frequently prepare their own meals are more likely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 larger amounts of fat, protein, and kcalories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have a lower incidence of acute health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report more positive emotions and healthier food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eat with family members than to eat alone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Eating in response to negative emotions and stress can easily lead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overweight and obesity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food aversions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healthy food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lack of appetite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Foods that provide health benefits beyond their nutrient combinations are called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health-enhancing 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enriched 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fortified 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foods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simplest types of functional foods?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whole 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food supplements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commercial 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antioxidants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Nonnutrient substances found in plant foods that show biological activity in the body are commonly known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folionutrients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inorganic nutriments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phytochemicals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carotenoids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best example of a functional food?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tomato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instant oatmeal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white bread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calcium-fortified orange juice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Approximately how much water would be found in a 120-pound person?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pounds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pounds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pounds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pounds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Inorganic nutrients are those that do not contain which element?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ydrogen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xygen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arbon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hloride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refers to a nutrient needed by the body that must be supplied by foods?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nutraceutical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metabolic unit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essential nutrient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phytonutrient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element would be classified as a micronutrient?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alcohol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component is an organic compound?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calcium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vitamin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compound is an example of an energy-yielding nutrient?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minerals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vitamins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Gram for gram, which element provides the most energy?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​alcohol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Food energy is commonly expressed in kcalories and in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kilojoules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thermal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fluence of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newtons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Lisa is trying to lose weight and has reduced her daily intake to 1400 kcalories, which includes 30 grams of fat. Approximately what percentage of the total energy in Lisa’s diet consists of fat?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​25.5 </w:t>
                  </w:r>
                  <w:r>
                    <w:rPr>
                      <w:rStyle w:val="DefaultParagraphFont"/>
                      <w:rFonts w:ascii="Times New Roman" w:eastAsia="Times New Roman" w:hAnsi="Times New Roman" w:cs="Times New Roman"/>
                      <w:b w:val="0"/>
                      <w:bCs w:val="0"/>
                      <w:i w:val="0"/>
                      <w:iCs w:val="0"/>
                      <w:smallCaps w:val="0"/>
                      <w:color w:val="000000"/>
                      <w:sz w:val="22"/>
                      <w:szCs w:val="22"/>
                      <w:bdr w:val="nil"/>
                      <w:rtl w:val="0"/>
                    </w:rPr>
                    <w:t>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Jeremy’s diet provides a total of 2200 kcalories, of which 40 percent of the energy is from fat and 20 percent is from protein. How many grams of carbohydrate are contained in the diet?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​220 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​285 </w:t>
                  </w:r>
                  <w:r>
                    <w:rPr>
                      <w:rStyle w:val="DefaultParagraphFont"/>
                      <w:rFonts w:ascii="Times New Roman" w:eastAsia="Times New Roman" w:hAnsi="Times New Roman" w:cs="Times New Roman"/>
                      <w:b w:val="0"/>
                      <w:bCs w:val="0"/>
                      <w:i w:val="0"/>
                      <w:iCs w:val="0"/>
                      <w:smallCaps w:val="0"/>
                      <w:color w:val="000000"/>
                      <w:sz w:val="22"/>
                      <w:szCs w:val="22"/>
                      <w:bdr w:val="nil"/>
                      <w:rtl w:val="0"/>
                    </w:rPr>
                    <w:t>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​450 </w:t>
                  </w:r>
                  <w:r>
                    <w:rPr>
                      <w:rStyle w:val="DefaultParagraphFont"/>
                      <w:rFonts w:ascii="Times New Roman" w:eastAsia="Times New Roman" w:hAnsi="Times New Roman" w:cs="Times New Roman"/>
                      <w:b w:val="0"/>
                      <w:bCs w:val="0"/>
                      <w:i w:val="0"/>
                      <w:iCs w:val="0"/>
                      <w:smallCaps w:val="0"/>
                      <w:color w:val="000000"/>
                      <w:sz w:val="22"/>
                      <w:szCs w:val="22"/>
                      <w:bdr w:val="nil"/>
                      <w:rtl w:val="0"/>
                    </w:rPr>
                    <w:t>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​800 </w:t>
                  </w:r>
                  <w:r>
                    <w:rPr>
                      <w:rStyle w:val="DefaultParagraphFont"/>
                      <w:rFonts w:ascii="Times New Roman" w:eastAsia="Times New Roman" w:hAnsi="Times New Roman" w:cs="Times New Roman"/>
                      <w:b w:val="0"/>
                      <w:bCs w:val="0"/>
                      <w:i w:val="0"/>
                      <w:iCs w:val="0"/>
                      <w:smallCaps w:val="0"/>
                      <w:color w:val="000000"/>
                      <w:sz w:val="22"/>
                      <w:szCs w:val="22"/>
                      <w:bdr w:val="nil"/>
                      <w:rtl w:val="0"/>
                    </w:rPr>
                    <w:t>grams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is the kcalorie value of a meal that contains 110 grams of carbohydrates, 25 </w:t>
            </w:r>
            <w:r>
              <w:rPr>
                <w:rStyle w:val="DefaultParagraphFont"/>
                <w:rFonts w:ascii="Times New Roman" w:eastAsia="Times New Roman" w:hAnsi="Times New Roman" w:cs="Times New Roman"/>
                <w:b w:val="0"/>
                <w:bCs w:val="0"/>
                <w:i w:val="0"/>
                <w:iCs w:val="0"/>
                <w:smallCaps w:val="0"/>
                <w:color w:val="000000"/>
                <w:sz w:val="22"/>
                <w:szCs w:val="22"/>
                <w:bdr w:val="nil"/>
                <w:rtl w:val="0"/>
              </w:rPr>
              <w:t>grams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of protein, 20 </w:t>
            </w:r>
            <w:r>
              <w:rPr>
                <w:rStyle w:val="DefaultParagraphFont"/>
                <w:rFonts w:ascii="Times New Roman" w:eastAsia="Times New Roman" w:hAnsi="Times New Roman" w:cs="Times New Roman"/>
                <w:b w:val="0"/>
                <w:bCs w:val="0"/>
                <w:i w:val="0"/>
                <w:iCs w:val="0"/>
                <w:smallCaps w:val="0"/>
                <w:color w:val="000000"/>
                <w:sz w:val="22"/>
                <w:szCs w:val="22"/>
                <w:bdr w:val="nil"/>
                <w:rtl w:val="0"/>
              </w:rPr>
              <w:t>grams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of fat, and 5 </w:t>
            </w:r>
            <w:r>
              <w:rPr>
                <w:rStyle w:val="DefaultParagraphFont"/>
                <w:rFonts w:ascii="Times New Roman" w:eastAsia="Times New Roman" w:hAnsi="Times New Roman" w:cs="Times New Roman"/>
                <w:b w:val="0"/>
                <w:bCs w:val="0"/>
                <w:i w:val="0"/>
                <w:iCs w:val="0"/>
                <w:smallCaps w:val="0"/>
                <w:color w:val="000000"/>
                <w:sz w:val="22"/>
                <w:szCs w:val="22"/>
                <w:bdr w:val="nil"/>
                <w:rtl w:val="0"/>
              </w:rPr>
              <w:t>grams </w:t>
            </w:r>
            <w:r>
              <w:rPr>
                <w:rStyle w:val="DefaultParagraphFont"/>
                <w:rFonts w:ascii="Times New Roman" w:eastAsia="Times New Roman" w:hAnsi="Times New Roman" w:cs="Times New Roman"/>
                <w:b w:val="0"/>
                <w:bCs w:val="0"/>
                <w:i w:val="0"/>
                <w:iCs w:val="0"/>
                <w:smallCaps w:val="0"/>
                <w:color w:val="000000"/>
                <w:sz w:val="22"/>
                <w:szCs w:val="22"/>
                <w:bdr w:val="nil"/>
                <w:rtl w:val="0"/>
              </w:rPr>
              <w:t>of alcohol?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kcalories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​345 kcalories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​550 kcalories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​755 kcalories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Each of the ____ total vitamins has a special role to play in the human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best describes a feature of the minerals as nutrients?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Minerals yield only a small amount of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Minerals are easily destroyed and must be handled carefully.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Minerals are never bound to any substance in the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Minerals can be lost during food-refining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____ minerals are known to be essential in human nutrition.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how a person's genes interact with nutrients is known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genetic counseling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nutritional genomics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nutrigenetics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Carrie took a daily supplement of vitamin C and then stated that she felt a lot better. Her experience is best described as a(n)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blind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random outcome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case control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anecdote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best describes a double-blind experiment?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5"/>
              <w:gridCol w:w="8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subject groups alternate receiving each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Neither the subjects nor the researchers know which subjects are in each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subjects do not know whether they are in the control or experimental groups, but the researchers do know.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subjects know whether they are in the control or experimental groups, but the researchers do not know.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scientific method, a tentative solution to a problem is called the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anecdote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best describes a major weakness of a laboratory-based study?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costs are too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results cannot be replicated in humans.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sample sizes are not large enough.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findings usually cannot be published.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studies examining the effectiveness of a nutrient, subjects are divided into two groups. The ____ group receives the nutrient, while the control group does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placebo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randomized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benefit of using controls in an experiment?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size of the groups can be very large.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subjects do not need to know anything about the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subjects who are treated are balanced against the placebos.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groups are similar in all respects except for the treatment being tested.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benefit of using placebos in an experiment?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subjects are similar.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subjects receive pills.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Neither the subjects nor the researchers know who is receiving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group of subjects receives a treatment and the other group receives nothing.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study is an example of an experimental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case control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 intervention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cohort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exercise accompanied by a decrease in body weight is an example of a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variable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negative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randomization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lowest continuing intake of a nutrient that maintains a specified criterion of adequacy is called the nutrient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allowance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requirement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tolerable limit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adequate intake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 is the usual amount of each nutrient that appears sufficient for half of the population.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Recommended Dietary Allowance (RDA)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Estimated Average Requirements (EAR)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Adequate Intake (AI) requirement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Tolerable Upper Intake Level (UL)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Recommended Dietary Allowances may be used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measure nutrient balance of population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assess dietary nutrient adequacy for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treat persons with diet-related illnesses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calculate exact food requirements for most individuals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Recommended Dietary Allowances are based on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Lower Tolerable Limit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Upper Tolerable Limit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Subclinical Deficiency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Estimated Average Requirement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a nutrient that meets the needs of about 98 percent of a population is termed the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Adequate Intake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Daily Recommended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Tolerable Upper Intake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Recommended Dietary Allowance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one purpose of both the Recommended Dietary Allowance and Adequate Intake?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setting nutrient goals for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toxic intakes of 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restoring the health of malnourished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nutrition programs for schoolchildren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set of values is used to recommend the average kcalorie intake to maintain populations in energy balance?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Estimated Energy Requirement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Adequate Average Requirement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Recommended Dietary Allowance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Acceptable Energy Distribution Range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Shelly is working with a registered dietitian to review her diet and food choices so that she can lose weight. Shelly is confused about how many nutrients she needs to take each day and may have misunderstood information related to Recommended Dietary Allowances. What would be an accurate recommendation for Shelly?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Shelly should strive to take in no more than 45 percent of her kcalories from fat.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addition to a balanced diet, Shelly should take a vitamin supplement to ensure that she reaches the upper limit of vitamin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contrast to the RDA and AI values for nutrients, the energy recommendation for Shelly is generous.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nutrient intakes for Shelly refer to average daily intakes; she should not try to meet the recommendations for every nutrient every day.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standard covers the percentages of kcalorie intakes for protein, fat, and carbohydrate that are thought to reduce the risk of chronic diseases?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Estimated Energy Requirements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Tolerable Range of Kilocalorie Intakes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Estimated Energy Nutrient Recommendations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Acceptable Macronutrient Distribution Ranges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AMDR for protein?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If a person consumed the upper AMDR limit for protein as part of a diet providing 2500 kcalories, approximately how many grams of protein would be ingested?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41 grams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63 </w:t>
                  </w:r>
                  <w:r>
                    <w:rPr>
                      <w:rStyle w:val="DefaultParagraphFont"/>
                      <w:rFonts w:ascii="Times New Roman" w:eastAsia="Times New Roman" w:hAnsi="Times New Roman" w:cs="Times New Roman"/>
                      <w:b w:val="0"/>
                      <w:bCs w:val="0"/>
                      <w:i w:val="0"/>
                      <w:iCs w:val="0"/>
                      <w:smallCaps w:val="0"/>
                      <w:color w:val="000000"/>
                      <w:sz w:val="22"/>
                      <w:szCs w:val="22"/>
                      <w:bdr w:val="nil"/>
                      <w:rtl w:val="0"/>
                    </w:rPr>
                    <w:t>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135</w: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219 </w:t>
                  </w:r>
                  <w:r>
                    <w:rPr>
                      <w:rStyle w:val="DefaultParagraphFont"/>
                      <w:rFonts w:ascii="Times New Roman" w:eastAsia="Times New Roman" w:hAnsi="Times New Roman" w:cs="Times New Roman"/>
                      <w:b w:val="0"/>
                      <w:bCs w:val="0"/>
                      <w:i w:val="0"/>
                      <w:iCs w:val="0"/>
                      <w:smallCaps w:val="0"/>
                      <w:color w:val="000000"/>
                      <w:sz w:val="22"/>
                      <w:szCs w:val="22"/>
                      <w:bdr w:val="nil"/>
                      <w:rtl w:val="0"/>
                    </w:rPr>
                    <w:t>grams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Dietary Reference Intakes may be used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treat people with diet-related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assess adequacy of all required 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plan and evaluate diets for healthy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assess adequacy of only vitamins and minerals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With a deficiency of energy, a person may display the symptoms of ____ by becoming extremely thin and losing muscle tissue.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malnutrition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undernutrition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subclinical nutrition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overnutrition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process would most likely be used to detect nutrient deficiencies?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assessment techniques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nutrient stages identification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overt symptoms identification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outward manifestations assessment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As a registered dietitian at Jones Hospital, you are instructed to write a policy statement on nutrition assessment procedures for all new patients. What are the most useful parameters for the nutrition assessment of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diet recall, food likes and dislikes, allergies, and favorite family recipes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anthropometric data, physical examinations, food likes and dislikes, and family tree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diet record that includes what the patient usually eats, which will provide sufficient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information, anthropometric data, physical examinations, and laboratory tests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example of an anthropometric measure?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body weight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urinalysis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blood iron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food intake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Inspection of hair, eyes, skin, and posture is part of the nutrition assessment component known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diet history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anthropometrics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laboratory 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physical examination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Michael has a primary deficiency of iron due to inadequate intake of foods containing the nutrient. Which assessment method would most likely reveal changes related to Michael’s primary iron deficiency?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anthropometric measurements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laboratory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diet history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physical examination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factor would most likely lead to a primary nutrient deficiency?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inadequate nutrient intake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reduced nutrient absorption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increased nutrient excretion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increased nutrient destruction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deficiency is caused by inadequate absorption of a nutrient?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primary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clinical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secondary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subclinical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A subclinical nutrient deficiency is defined as one that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shows overt signs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in the early stages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shows resistance to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similar to a secondary deficiency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purpose of the </w:t>
            </w:r>
            <w:r>
              <w:rPr>
                <w:rStyle w:val="DefaultParagraphFont"/>
                <w:rFonts w:ascii="Times New Roman" w:eastAsia="Times New Roman" w:hAnsi="Times New Roman" w:cs="Times New Roman"/>
                <w:b w:val="0"/>
                <w:bCs w:val="0"/>
                <w:i/>
                <w:iCs/>
                <w:smallCaps w:val="0"/>
                <w:color w:val="000000"/>
                <w:sz w:val="22"/>
                <w:szCs w:val="22"/>
                <w:bdr w:val="nil"/>
                <w:rtl w:val="0"/>
              </w:rPr>
              <w:t>Healthy People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initiative is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establish the DRI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national trends in food 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leading causes of death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set goals for the nation's health over the next 10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Of the ten leading causes of illness and death, how many are associated directly with nutrition?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seven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Factors known to be related to a disease but not proven to be causal are called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risk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genetic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degenerative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factors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defines the association between a risk factor and the development of a disease?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people with the risk factor will develop the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absence of a risk factor guarantees freedom from the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more risk factors for a disease, the greater the chance of developing that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presence of a factor such as heredity can be modified to lower the risk of degenerative diseases.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An estimated ____ percent of adults in the United States consume five or more alcoholic drinks in a single day at least once a year.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most trustworthy sites used by scientists and others is ____, which provides free access to more than 23 million abstracts of research papers published in scientific journals around the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nature.com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SagePub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PubMed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InTech Open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statement describes the legal limitations, if any, for a person who disseminates dietary advice to the public?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title "dietitian" can be used by anyone in all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title "nutritionist" can be used by anyone in all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license to practice as a nutritionist or dietitian is required by some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license to practice as a nutritionist or dietitian is mandatory in all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 which title, by definition, must the individual be college educated and pass a national examination administered by the Academy of Nutrition and Dietetics?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medical doctor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registered dietician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certified nutritionist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certified nutrition therapist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 assists registered dietitians has the formal title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dietetic assistant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nutrition assistant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dietetic technician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nutrition technician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Having permission under state or federal law, granted on meeting specified criteria, to use a certain title (such as dietitian) and offer certain services is called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accreditation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license to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registration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specialty certification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emotions can negatively and positively govern food choices.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Emotions guide food choices and eating behaviors. Some people cannot eat when they are emotionally upset. Others may eat in response to a variety of emotional stimuli—for example, to relieve boredom or depression or to calm anxiety. A person may choose to eat to help himself feel better after a difficult day. Alternatively, another person who has returned home from an exciting evening out may unwind with a late-night snack. These people may find emotional comfort because foods can influence the brain’s chemistry and the mind’s response. Carbohydrates and alcohol tend to calm, whereas proteins and caffeine are more likely to stimulate. Eating in response to emotions and stress can easily lead to overeating and obesity, but it may be helpful at times. For example, sharing food at times of bereavement serves both the giver’s need to provide comfort and the receiver’s need to be cared for and to interact with others as well as to take nourishment.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strengths and weaknesses of epidemiological studies and experimental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Epidemiological studies research the incidence, distribution, and control of disease within a population. Epidemiological studies include cross-sectional, case-control, and cohort studies. They are beneficial in that they help researchers to narrow down possible causes of disease and they can raise other, relevant questions about the disease through the research process. Alternatively, epidemiological studies cannot control the variables that may influence the development or prevention of a disease, and they cannot prove cause and effect. Experimental studies test cause-and-effect relationships between variables. Experimental studies include laboratory-based studies—on animals or in test tubes (in vitro)—and human intervention (or clinical) trials. They are beneficial because they can control conditions of the study, they can determine the effects of a variable, and they can apply some of their effects to humans. However, experimental studies cannot generalize their findings to humans and they often must refrain from certain treatments due to ethical reasons.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each component of a nutrition assessment.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health history involves obtaining information about a person’s history with respect to health status, socioeconomic status, drug use, and diet. The health history reflects a person’s medical record and may reveal a disease that interferes with the person’s ability to eat or the body’s use of nutrients. The person’s family history of major diseases may reveal conditions such as heart disease that have a genetic tendency to run in families. Social factors such as marital status, ethnic background, and educational level also influence food choices. A drug history can highlight potential drug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food interactions. Anthropometric measures involve such calculations as height and weight. The assessor compares a person’s measurements with standards specific for gender and age or with previous measures on the same individual. The physical examination looks for clues to poor nutrition status through visual inspection of the hair, eyes, skin, posture, tongue, and fingernails. A fourth way to detect a developing deficiency, imbalance, or toxicity is to take samples of blood or urine, analyze them in the laboratory, and compare the results with normal values for a similar population. Laboratory tests are most useful in uncovering early signs of malnutrition before symptoms appear. In addition, they can confirm suspicions raised by other assessment methods.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meaning and significance of the relationships between risk factors and chronic diseases.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Factors that increase or reduce the risk of developing chronic diseases can be identified by analyzing statistical data. A strong association between a risk factor and a disease means that when the factor is present, the likelihood of developing the disease increases. It does not mean that all people with the risk factor will develop the disease. Similarly, a lack of risk factors does not guarantee freedom from a given disease. On average, though, the more risk factors in a person’s life, the greater that person’s chances of developing the disease. Conversely, the fewer risk factors in a person’s life, the better the chances for good health.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List common signs that an unsolicited e-mail with nutrition information should be suspected as untrustworthy.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nutrition information arrives in unsolicited e-mails, the consumer should be suspicious if certain items are present as part of the message. Signs of a suspicious e-mail include a lack of an author or if an author is present, he or she is someone without a nutrition background; the phrase, “forward this to everyone you know” appears, the e-mail insists that the news is legitimate and sensational but the consumer has never heard of it before; there are misspellings in the text of the message or it is full of exclamation points, bold lettering, or different font sizes; or there are no references available to support the theory of the message.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 An Overview of Nutrition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An Overview of Nutrition</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