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 A constitution is not an example of enacted law.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227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LRAW.PUTM.18.1-1 - Understand the main sources and types of law.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 Administrative law is usually more specific than statutory law.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227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LRAW.PUTM.18.1-1 -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Understand the main sources and types of law.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 Decisions of the highest court in a state are examples of common law.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227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LRAW.PUTM.18.1-1 - Understand the main sources and types of law.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4. The term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case law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does not encompass a broader range of law than the term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common law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227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LRAW.PUTM.18.1-1 - Understand the main sources and types of law.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 Personal jurisdiction is the extent of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court’s authority to hear and resolve specific disputes.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227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LRAW.PUTM.18.1-1 - Understand the main sources and types of law.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 The United States District Courts are the main trial courts in the federal system.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16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LRAW.PUTM.18.1-2 - Understand the basic structure of the state and federal court systems.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 A court of appeals may review new evidence when considering a matter on appeal.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16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LRAW.PUTM.18.1-2 - Understand the basic structure of the state and federal court systems.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8. The doctrine of stare decisis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requires lower courts to follow the decision of a higher court in a jurisdiction in cases involving similar issues and facts.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16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LRAW.PUTM.18.1-2 - Understand the basic structure of the state and federal court systems.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9. If times have changed and there is good reason not to follow a prior decision of a higher court, then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lower court may choose not to follow the precedent of a higher court in the same jurisdiction.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16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LRAW.PUTM.18.1-2 -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Understand the basic structure of the state and federal court systems.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10. Because of the doctrines of stare decisis and precedent, courts can be relied on to reach the same decision on an issue as earlier courts did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when the cases are sufficiently similar.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16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LRAW.PUTM.18.1-2 - Understand the basic structure of the state and federal court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systems.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The United States Supreme Court may declare laws enacted by state legislatures unconstitutional.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990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"Hierarchy of the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Medium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LRAW.PUTM.18.1-3 - Understand the hierarchy of the various sources of law.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 Mandatory authority is a nonlaw source that a court may rely on when reaching a decision.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0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LRAW.PUTM.18.1-4 - Understand the types of legal authority.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 There is no uniform method for citations.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3186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"Introduction to Legal Citation"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14. 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Restatements of Law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is restricted to discussion of a single legal topic.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0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LRAW.PUTM.18.1-4 - Understand the types of legal authority.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15. 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American Law Reports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(ALR) is a series of books that contain the text of selected court opinions, along with scholarly commentaries on the opinions.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0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LRAW.PUTM.18.1-4 - Understand the types of legal authority.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 Legal dictionaries include definitions of legal terms and commentaries on the definitions.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0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See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LRAW.PUTM.18.1-4 - Understand the types of legal authority.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 Law reviews are usually published by law schools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0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LRAW.PUTM.18.1-4 - Understand the types of legal authority.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 Secondary authority cannot be mandatory authority.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538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LRAW.PUTM.18.1-5 - Understand when and how legal authority applies.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 Not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 primary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authority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mandatory authority.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538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Medium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LRAW.PUTM.18.1-5 - Understand when and how legal authority applies.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 For a court opinion to be mandatory authority, it must be on point and it must be written by a higher court in the jurisdiction.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538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Medium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LRAW.PUTM.18.1-5 - Understand when and how legal authority applies.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 As used in the text, enacted law includes: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421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Regulations adopted by administrative bodies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Opinions of the 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Supreme Court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Statutes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Ordinances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a, b, and c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a, c, and d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227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LRAW.PUTM.18.1-1 - Understand the main sources and types of law.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 Constitutions: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024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Define the powers of the government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Establish the structure of the government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Define the rights of the people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c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227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LRAW.PUTM.18.1-1 - Understand the main sources and types of law.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 regard to subject matter jurisdiction, the basic types of courts are courts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704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Limited jurisdiction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Personal jurisdiction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Concurrent jurisdiction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General jurisdiction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a, c, and d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d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16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LRAW.PUTM.18.1-2 - Understand the basic structure of the state and federal court systems.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 Which of the following are courts of limited jurisdiction?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851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Tax Court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District Court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 small claims court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b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c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16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LRAW.PUTM.18.1-2 - Understand the basic structure of the state and federal court systems.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 A court of appeals may: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492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Hear new testimony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Retry the case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Take new evidence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Review the record of the trial court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16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LRAW.PUTM.18.1-2 - Understand the basic structure of the state and federal court systems.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26. The basic principle that requires a court to follow a previous decision of a higher court, when the current decision involves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issues and facts similar to those involved in the previous decision, is the doctrine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73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Precedent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Concurrent jurisdiction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 matter jurisdiction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Stare decisis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16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See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"Sources of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LRAW.PUTM.18.1-2 - Understand the basic structure of the state and federal court systems.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27. The highest legal authority in a jurisdiction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372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Decision of the state supreme court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Decision of the United States Supreme Court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Laws of the United States Congress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Constitution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990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"Hierarchy of the Law"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LRAW.PUTM.18.1-3 - Understand the hierarchy of the various sources of law.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 Primary authority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143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nonlaw source that a court may rely on when deciding an issue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Authority that 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court must rely on when deciding an issue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Authority that a court may rely on when deciding an issue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law itself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a, b, and c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c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0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LRAW.PUTM.18.1-4 - Understand the types of legal authority.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 Examples of primary authority are: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704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American Law Reports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Ordinances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Court opinions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Treatises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a, b, and c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b and c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0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LRAW.PUTM.18.1-4 - Understand the types of legal authority.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 Which of the following is used to obtain a summary of the law?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54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Restatements of the Law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legal encyclopedia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law review article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ALR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03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LRAW.PUTM.18.1-4 - Understand the types of legal authority.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31. When looking for a review of selected court opinions on specific topics and scholarly commentaries on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opinions which option would be used?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545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legal encyclopedia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Restatements of the Law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treatise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ALR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538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LRAW.PUTM.18.1-5 - Understand when and how legal authority applies.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 When a court in state A looks to a decision of a court in state B when deciding an issue, the decision in state B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47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Mandatory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Concurrent jurisdiction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Secondary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Persuasive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538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Medium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LRAW.PUTM.18.1-5 - Understand when and how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legal authority applies.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33. When the highest court in state A defines the term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malice,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all of the courts in state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are bound to follow the highest court’s definition of the term. The state A definition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53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Primary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Persuasive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Secondary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Mandatory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d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b and d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538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Medium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LRAW.PUTM.18.1-5 - Understand when and how legal authority applies.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34. The highest court in state B defines the term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malice.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The highest court in state A looks to the state B definition when defining the term. The state B definition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41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Primary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Persuasive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Secondary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Mandatory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d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b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538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Medium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LRAW.PUTM.18.1-5 - Understand when and how legal authority applies.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16D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6DE" w:rsidRDefault="00BC40E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35. The highest court in state A decides to adopt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Restatements of the Law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definition of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malice.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Once adopted, the adopted definition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41"/>
            </w:tblGrid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Secondary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Persuasive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Mandatory authority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b above</w:t>
                  </w:r>
                </w:p>
              </w:tc>
            </w:tr>
            <w:tr w:rsidR="00BC16DE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DE" w:rsidRDefault="00BC40E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BC16DE" w:rsidRDefault="00BC40E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a and c above</w:t>
                  </w:r>
                </w:p>
              </w:tc>
            </w:tr>
          </w:tbl>
          <w:p w:rsidR="00BC16DE" w:rsidRDefault="00BC16DE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538"/>
            </w:tblGrid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RATIONALE: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 "Authority"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Medium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LRAW.PUTM.18.1-5 - Understand when and how legal authority applies.</w:t>
                  </w:r>
                </w:p>
              </w:tc>
            </w:tr>
            <w:tr w:rsidR="00BC16DE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OTHER: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BC16DE" w:rsidRDefault="00BC40E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</w:tbl>
          <w:p w:rsidR="00BC16DE" w:rsidRDefault="00BC16DE"/>
        </w:tc>
      </w:tr>
    </w:tbl>
    <w:p w:rsidR="00BC16DE" w:rsidRDefault="00BC16DE">
      <w:pPr>
        <w:spacing w:after="75"/>
      </w:pPr>
    </w:p>
    <w:p w:rsidR="00BC16DE" w:rsidRDefault="00BC16DE">
      <w:pPr>
        <w:spacing w:after="75"/>
      </w:pPr>
    </w:p>
    <w:sectPr w:rsidR="00BC16D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40EA">
      <w:r>
        <w:separator/>
      </w:r>
    </w:p>
  </w:endnote>
  <w:endnote w:type="continuationSeparator" w:id="0">
    <w:p w:rsidR="00000000" w:rsidRDefault="00BC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14"/>
      <w:gridCol w:w="1102"/>
    </w:tblGrid>
    <w:tr w:rsidR="00BC16DE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BC16DE" w:rsidRDefault="00BC40EA">
          <w:r>
            <w:rPr>
              <w:i/>
              <w:iCs/>
              <w:szCs w:val="16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BC16DE" w:rsidRDefault="00BC40EA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</w:p>
      </w:tc>
    </w:tr>
  </w:tbl>
  <w:p w:rsidR="00BC16DE" w:rsidRDefault="00BC16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40EA">
      <w:r>
        <w:separator/>
      </w:r>
    </w:p>
  </w:footnote>
  <w:footnote w:type="continuationSeparator" w:id="0">
    <w:p w:rsidR="00000000" w:rsidRDefault="00BC40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3484"/>
      <w:gridCol w:w="2091"/>
    </w:tblGrid>
    <w:tr w:rsidR="00BC16DE">
      <w:tc>
        <w:tcPr>
          <w:tcW w:w="225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0"/>
            <w:gridCol w:w="4635"/>
          </w:tblGrid>
          <w:tr w:rsidR="00BC16DE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16DE" w:rsidRDefault="00BC40EA">
                <w:r>
                  <w:rPr>
                    <w:sz w:val="20"/>
                    <w:szCs w:val="20"/>
                  </w:rPr>
                  <w:t>Name: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16DE" w:rsidRDefault="00BC40EA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BC16DE" w:rsidRDefault="00BC16DE"/>
      </w:tc>
      <w:tc>
        <w:tcPr>
          <w:tcW w:w="15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12"/>
            <w:gridCol w:w="2872"/>
          </w:tblGrid>
          <w:tr w:rsidR="00BC16DE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16DE" w:rsidRDefault="00BC40EA">
                <w:r>
                  <w:rPr>
                    <w:sz w:val="20"/>
                    <w:szCs w:val="20"/>
                  </w:rPr>
                  <w:t> Class: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16DE" w:rsidRDefault="00BC40EA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BC16DE" w:rsidRDefault="00BC16DE"/>
      </w:tc>
      <w:tc>
        <w:tcPr>
          <w:tcW w:w="9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34"/>
            <w:gridCol w:w="1557"/>
          </w:tblGrid>
          <w:tr w:rsidR="00BC16DE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16DE" w:rsidRDefault="00BC40EA">
                <w:r>
                  <w:rPr>
                    <w:sz w:val="20"/>
                    <w:szCs w:val="20"/>
                  </w:rPr>
                  <w:t> Date: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16DE" w:rsidRDefault="00BC40EA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BC16DE" w:rsidRDefault="00BC16DE"/>
      </w:tc>
    </w:tr>
  </w:tbl>
  <w:p w:rsidR="00BC16DE" w:rsidRDefault="00BC40EA">
    <w:r>
      <w:br/>
    </w:r>
    <w:r>
      <w:rPr>
        <w:rFonts w:ascii="Times New Roman" w:eastAsia="Times New Roman" w:hAnsi="Times New Roman" w:cs="Times New Roman"/>
        <w:color w:val="000000"/>
        <w:sz w:val="26"/>
        <w:szCs w:val="26"/>
      </w:rPr>
      <w:t>CHAPTER 01: INTRODUCTION TO LEGAL PRINCIPLES AND AUTHORITIES</w:t>
    </w:r>
  </w:p>
  <w:p w:rsidR="00BC16DE" w:rsidRDefault="00BC16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DE"/>
    <w:rsid w:val="00BC16DE"/>
    <w:rsid w:val="00B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2062</Words>
  <Characters>11756</Characters>
  <Application>Microsoft Macintosh Word</Application>
  <DocSecurity>0</DocSecurity>
  <Lines>97</Lines>
  <Paragraphs>27</Paragraphs>
  <ScaleCrop>false</ScaleCrop>
  <Company>Cengage Learning Testing, Powered by Cognero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 INTRODUCTION TO LEGAL PRINCIPLES AND AUTHORITIES</dc:title>
  <cp:lastModifiedBy>Marla Sussman</cp:lastModifiedBy>
  <cp:revision>2</cp:revision>
  <dcterms:created xsi:type="dcterms:W3CDTF">2017-09-01T16:44:00Z</dcterms:created>
  <dcterms:modified xsi:type="dcterms:W3CDTF">2017-09-01T16:44:00Z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Marla Sussman</vt:lpwstr>
  </property>
</Properties>
</file>