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Many American companies provide little or no training before sending their workers overseas.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In the late nineteenth and early twentieth centuries, an anti-immigrant, nativistic movement in the United States of America promoted violence against newer immigrants.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The Chinese Exclusion Act officially prohibited Chinese from immigrating to the United States.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Maquiladoras are an example of how multinational corporations can reap lower labor costs while adhering to U.S. environmental policies.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Ethical principles are often culture-bound, and intercultural conflicts arise from varying notions of what constitutes ethical behavior.</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One of the most important reasons for studying intercultural communication is to gain an awareness of one's own cultural identity and background.</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According to the U.S. Census Bureau, the majority of immigrants to the United States now come from Latin America.</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Generally speaking, all immigrants can assimilate into the American "melting pot."</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The universalist position holds that cultural behavior can only be judged within the context in which it occurs.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The study of intercultural communication fails to provide insights into cultural patterns and ignores the ethical issues involved in intercultural interaction.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11)</w:t>
        <w:tab/>
      </w:r>
      <w:r>
        <w:rPr>
          <w:rFonts w:ascii="Times New Roman"/>
          <w:sz w:val="24"/>
        </w:rPr>
        <w:t>In the context of the global economy, foreign-owned plants that use domestic labor are known as _____.</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maquiladoras</w:t>
      </w:r>
      <w:r>
        <w:rPr>
          <w:rFonts w:ascii="Times New Roman"/>
          <w:sz w:val="24"/>
        </w:rPr>
        <w:tab/>
        <w:br/>
        <w:tab/>
      </w:r>
      <w:r>
        <w:rPr>
          <w:rFonts w:ascii="Times New Roman"/>
          <w:sz w:val="24"/>
        </w:rPr>
        <w:t>B)   teepees</w:t>
      </w:r>
      <w:r>
        <w:rPr>
          <w:rFonts w:ascii="Times New Roman"/>
          <w:sz w:val="24"/>
        </w:rPr>
        <w:br/>
        <w:tab/>
      </w:r>
      <w:r>
        <w:rPr>
          <w:rFonts w:ascii="Times New Roman"/>
          <w:sz w:val="24"/>
        </w:rPr>
        <w:t>C)   cliques</w:t>
      </w:r>
      <w:r>
        <w:rPr>
          <w:rFonts w:ascii="Times New Roman"/>
          <w:sz w:val="24"/>
        </w:rPr>
        <w:br/>
        <w:tab/>
      </w:r>
      <w:r>
        <w:rPr>
          <w:rFonts w:ascii="Times New Roman"/>
          <w:sz w:val="24"/>
        </w:rPr>
        <w:t>D)   pueblos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Raymond works as a business consultant for large multinational companies (MNCs) based in the United States. He conducts sessions for the employees of these MNCs before they are sent to Japan for work. His job involves educating them about behaviors that can cause ill will and mistrust, enhance negative stereotypes, and result in loss of business opportunities. In this scenario, Raymond is most likely employed as a _____.</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cross-cultural trainer</w:t>
      </w:r>
      <w:r>
        <w:rPr>
          <w:rFonts w:ascii="Times New Roman"/>
          <w:sz w:val="24"/>
        </w:rPr>
        <w:tab/>
        <w:br/>
        <w:tab/>
      </w:r>
      <w:r>
        <w:rPr>
          <w:rFonts w:ascii="Times New Roman"/>
          <w:sz w:val="24"/>
        </w:rPr>
        <w:t>B)   human resource coordinator</w:t>
      </w:r>
      <w:r>
        <w:rPr>
          <w:rFonts w:ascii="Times New Roman"/>
          <w:sz w:val="24"/>
        </w:rPr>
        <w:br/>
        <w:tab/>
      </w:r>
      <w:r>
        <w:rPr>
          <w:rFonts w:ascii="Times New Roman"/>
          <w:sz w:val="24"/>
        </w:rPr>
        <w:t>C)   regional administrative manager</w:t>
      </w:r>
      <w:r>
        <w:rPr>
          <w:rFonts w:ascii="Times New Roman"/>
          <w:sz w:val="24"/>
        </w:rPr>
        <w:br/>
        <w:tab/>
      </w:r>
      <w:r>
        <w:rPr>
          <w:rFonts w:ascii="Times New Roman"/>
          <w:sz w:val="24"/>
        </w:rPr>
        <w:t>D)   collaboration specialist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Which of the following statements is true of the technological imperative to study intercultural communication?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media experts believe that online connectivity necessarily strengthens relationships.</w:t>
      </w:r>
      <w:r>
        <w:rPr>
          <w:rFonts w:ascii="Times New Roman"/>
          <w:sz w:val="24"/>
        </w:rPr>
        <w:tab/>
        <w:br/>
        <w:tab/>
      </w:r>
      <w:r>
        <w:rPr>
          <w:rFonts w:ascii="Times New Roman"/>
          <w:sz w:val="24"/>
        </w:rPr>
        <w:t>B)   Technology connects people to events in the most remote parts of the world and also to people one may never meet face-to-face.</w:t>
      </w:r>
      <w:r>
        <w:rPr>
          <w:rFonts w:ascii="Times New Roman"/>
          <w:sz w:val="24"/>
        </w:rPr>
        <w:br/>
        <w:tab/>
      </w:r>
      <w:r>
        <w:rPr>
          <w:rFonts w:ascii="Times New Roman"/>
          <w:sz w:val="24"/>
        </w:rPr>
        <w:t>C)   Technology has drastically decreased the frequency with which most people encounter multilingual situations.</w:t>
      </w:r>
      <w:r>
        <w:rPr>
          <w:rFonts w:ascii="Times New Roman"/>
          <w:sz w:val="24"/>
        </w:rPr>
        <w:br/>
        <w:tab/>
      </w:r>
      <w:r>
        <w:rPr>
          <w:rFonts w:ascii="Times New Roman"/>
          <w:sz w:val="24"/>
        </w:rPr>
        <w:t>D)   The absence of nonverbal cues in online communication makes communication easier and helps in avoiding misunderstandings, especially when communicating across cultures.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John, an engineer in a multinational corporation, uses e-mail to communicate with his colleagues from India and Taiwan on a weekly basis. In this scenario, John's communication illustrates the _____ imperative for studying intercultural communication.</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w:t>
      </w:r>
      <w:r>
        <w:rPr>
          <w:rFonts w:ascii="Times New Roman"/>
          <w:sz w:val="24"/>
        </w:rPr>
        <w:tab/>
        <w:br/>
        <w:tab/>
      </w:r>
      <w:r>
        <w:rPr>
          <w:rFonts w:ascii="Times New Roman"/>
          <w:sz w:val="24"/>
        </w:rPr>
        <w:t>B)   technological</w:t>
      </w:r>
      <w:r>
        <w:rPr>
          <w:rFonts w:ascii="Times New Roman"/>
          <w:sz w:val="24"/>
        </w:rPr>
        <w:br/>
        <w:tab/>
      </w:r>
      <w:r>
        <w:rPr>
          <w:rFonts w:ascii="Times New Roman"/>
          <w:sz w:val="24"/>
        </w:rPr>
        <w:t>C)   peace</w:t>
      </w:r>
      <w:r>
        <w:rPr>
          <w:rFonts w:ascii="Times New Roman"/>
          <w:sz w:val="24"/>
        </w:rPr>
        <w:br/>
        <w:tab/>
      </w:r>
      <w:r>
        <w:rPr>
          <w:rFonts w:ascii="Times New Roman"/>
          <w:sz w:val="24"/>
        </w:rPr>
        <w:t>D)   demographic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Identify a true statement about the changing immigration patterns in the United States of America.</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Current patterns of immigration fail to have a significant impact on the social landscape because the foreign-born population continues to fall as a percentage of the total population.</w:t>
      </w:r>
      <w:r>
        <w:rPr>
          <w:rFonts w:ascii="Times New Roman"/>
          <w:sz w:val="24"/>
        </w:rPr>
        <w:tab/>
        <w:br/>
        <w:tab/>
      </w:r>
      <w:r>
        <w:rPr>
          <w:rFonts w:ascii="Times New Roman"/>
          <w:sz w:val="24"/>
        </w:rPr>
        <w:t>B)   Current immigration changes, along with increasing domestic diversity, show that the United States is becoming more heterogeneous.</w:t>
      </w:r>
      <w:r>
        <w:rPr>
          <w:rFonts w:ascii="Times New Roman"/>
          <w:sz w:val="24"/>
        </w:rPr>
        <w:br/>
        <w:tab/>
      </w:r>
      <w:r>
        <w:rPr>
          <w:rFonts w:ascii="Times New Roman"/>
          <w:b w:val="false"/>
          <w:i w:val="false"/>
          <w:color w:val="000000"/>
          <w:sz w:val="24"/>
        </w:rPr>
        <w:t>C)   According to the U.S. Census Bureau, the vast majority of today's immigrants now come from European and Middle Eastern countries.</w:t>
      </w:r>
      <w:r>
        <w:rPr>
          <w:rFonts w:ascii="Times New Roman"/>
          <w:sz w:val="24"/>
        </w:rPr>
      </w:r>
      <w:r>
        <w:rPr>
          <w:rFonts w:ascii="Times New Roman"/>
          <w:sz w:val="24"/>
        </w:rPr>
        <w:br/>
        <w:tab/>
      </w:r>
      <w:r>
        <w:rPr>
          <w:rFonts w:ascii="Times New Roman"/>
          <w:sz w:val="24"/>
        </w:rPr>
        <w:t>D)   The number of people immigrating from Latin America to the United States has steadily declined since 1970.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Changes in the composition of the U.S. population illustrate the _____ imperative for studying intercultural communication.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w:t>
      </w:r>
      <w:r>
        <w:rPr>
          <w:rFonts w:ascii="Times New Roman"/>
          <w:sz w:val="24"/>
        </w:rPr>
        <w:tab/>
        <w:br/>
        <w:tab/>
      </w:r>
      <w:r>
        <w:rPr>
          <w:rFonts w:ascii="Times New Roman"/>
          <w:sz w:val="24"/>
        </w:rPr>
        <w:t>B)   technological</w:t>
      </w:r>
      <w:r>
        <w:rPr>
          <w:rFonts w:ascii="Times New Roman"/>
          <w:sz w:val="24"/>
        </w:rPr>
        <w:br/>
        <w:tab/>
      </w:r>
      <w:r>
        <w:rPr>
          <w:rFonts w:ascii="Times New Roman"/>
          <w:sz w:val="24"/>
        </w:rPr>
        <w:t>C)   peace</w:t>
      </w:r>
      <w:r>
        <w:rPr>
          <w:rFonts w:ascii="Times New Roman"/>
          <w:sz w:val="24"/>
        </w:rPr>
        <w:br/>
        <w:tab/>
      </w:r>
      <w:r>
        <w:rPr>
          <w:rFonts w:ascii="Times New Roman"/>
          <w:sz w:val="24"/>
        </w:rPr>
        <w:t>D)   demographic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John and Nancy were raised in Illinois and speak only English. Many of their neighbors, however, have immigrated from countries outside the United States and speak English as a second language. In this scenario, John and Nancy's desire to have a positive relationship with their diverse neighbors illustrates the _____ imperative for studying intercultural communication.</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w:t>
      </w:r>
      <w:r>
        <w:rPr>
          <w:rFonts w:ascii="Times New Roman"/>
          <w:sz w:val="24"/>
        </w:rPr>
        <w:tab/>
        <w:br/>
        <w:tab/>
      </w:r>
      <w:r>
        <w:rPr>
          <w:rFonts w:ascii="Times New Roman"/>
          <w:sz w:val="24"/>
        </w:rPr>
        <w:t>B)   technological</w:t>
      </w:r>
      <w:r>
        <w:rPr>
          <w:rFonts w:ascii="Times New Roman"/>
          <w:sz w:val="24"/>
        </w:rPr>
        <w:br/>
        <w:tab/>
      </w:r>
      <w:r>
        <w:rPr>
          <w:rFonts w:ascii="Times New Roman"/>
          <w:sz w:val="24"/>
        </w:rPr>
        <w:t>C)   peace</w:t>
      </w:r>
      <w:r>
        <w:rPr>
          <w:rFonts w:ascii="Times New Roman"/>
          <w:sz w:val="24"/>
        </w:rPr>
        <w:br/>
        <w:tab/>
      </w:r>
      <w:r>
        <w:rPr>
          <w:rFonts w:ascii="Times New Roman"/>
          <w:sz w:val="24"/>
        </w:rPr>
        <w:t>D)   demographic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Violence, conflict, and tension among differing cultural groups that are in constant contact with each other illustrate the _____ imperative for studying intercultural communication.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w:t>
      </w:r>
      <w:r>
        <w:rPr>
          <w:rFonts w:ascii="Times New Roman"/>
          <w:sz w:val="24"/>
        </w:rPr>
        <w:tab/>
        <w:br/>
        <w:tab/>
      </w:r>
      <w:r>
        <w:rPr>
          <w:rFonts w:ascii="Times New Roman"/>
          <w:sz w:val="24"/>
        </w:rPr>
        <w:t>B)   self-awareness</w:t>
      </w:r>
      <w:r>
        <w:rPr>
          <w:rFonts w:ascii="Times New Roman"/>
          <w:sz w:val="24"/>
        </w:rPr>
        <w:br/>
        <w:tab/>
      </w:r>
      <w:r>
        <w:rPr>
          <w:rFonts w:ascii="Times New Roman"/>
          <w:sz w:val="24"/>
        </w:rPr>
        <w:t>C)   peace</w:t>
      </w:r>
      <w:r>
        <w:rPr>
          <w:rFonts w:ascii="Times New Roman"/>
          <w:sz w:val="24"/>
        </w:rPr>
        <w:br/>
        <w:tab/>
      </w:r>
      <w:r>
        <w:rPr>
          <w:rFonts w:ascii="Times New Roman"/>
          <w:sz w:val="24"/>
        </w:rPr>
        <w:t>D)   demographic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Conflicts between the U.S. government and various drug cartels in Mexico illustrate the _____ imperative for studying intercultural communication.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w:t>
      </w:r>
      <w:r>
        <w:rPr>
          <w:rFonts w:ascii="Times New Roman"/>
          <w:sz w:val="24"/>
        </w:rPr>
        <w:tab/>
        <w:br/>
        <w:tab/>
      </w:r>
      <w:r>
        <w:rPr>
          <w:rFonts w:ascii="Times New Roman"/>
          <w:sz w:val="24"/>
        </w:rPr>
        <w:t>B)   ethical</w:t>
      </w:r>
      <w:r>
        <w:rPr>
          <w:rFonts w:ascii="Times New Roman"/>
          <w:sz w:val="24"/>
        </w:rPr>
        <w:br/>
        <w:tab/>
      </w:r>
      <w:r>
        <w:rPr>
          <w:rFonts w:ascii="Times New Roman"/>
          <w:sz w:val="24"/>
        </w:rPr>
        <w:t>C)   peace</w:t>
      </w:r>
      <w:r>
        <w:rPr>
          <w:rFonts w:ascii="Times New Roman"/>
          <w:sz w:val="24"/>
        </w:rPr>
        <w:br/>
        <w:tab/>
      </w:r>
      <w:r>
        <w:rPr>
          <w:rFonts w:ascii="Times New Roman"/>
          <w:sz w:val="24"/>
        </w:rPr>
        <w:t>D)   demographic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Gaining an awareness of one's own cultural identity and background illustrates the _____ imperative for studying intercultural communication.</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self-awareness</w:t>
      </w:r>
      <w:r>
        <w:rPr>
          <w:rFonts w:ascii="Times New Roman"/>
          <w:sz w:val="24"/>
        </w:rPr>
        <w:tab/>
        <w:br/>
        <w:tab/>
      </w:r>
      <w:r>
        <w:rPr>
          <w:rFonts w:ascii="Times New Roman"/>
          <w:sz w:val="24"/>
        </w:rPr>
        <w:t>B)   demographic</w:t>
      </w:r>
      <w:r>
        <w:rPr>
          <w:rFonts w:ascii="Times New Roman"/>
          <w:sz w:val="24"/>
        </w:rPr>
        <w:br/>
        <w:tab/>
      </w:r>
      <w:r>
        <w:rPr>
          <w:rFonts w:ascii="Times New Roman"/>
          <w:sz w:val="24"/>
        </w:rPr>
        <w:t>C)   ethical</w:t>
      </w:r>
      <w:r>
        <w:rPr>
          <w:rFonts w:ascii="Times New Roman"/>
          <w:sz w:val="24"/>
        </w:rPr>
        <w:br/>
        <w:tab/>
      </w:r>
      <w:r>
        <w:rPr>
          <w:rFonts w:ascii="Times New Roman"/>
          <w:sz w:val="24"/>
        </w:rPr>
        <w:t>D)   technological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Maria had never really thought much about her Italian heritage until she became friends with Aylin, an American of Middle Eastern descent. Through interaction with Aylin's family, Maria gradually began to realize that many of her own behaviors were culturally determined. In this scenario, Maria's experience illustrates the _____ imperative for studying intercultural communication.</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w:t>
      </w:r>
      <w:r>
        <w:rPr>
          <w:rFonts w:ascii="Times New Roman"/>
          <w:sz w:val="24"/>
        </w:rPr>
        <w:tab/>
        <w:br/>
        <w:tab/>
      </w:r>
      <w:r>
        <w:rPr>
          <w:rFonts w:ascii="Times New Roman"/>
          <w:sz w:val="24"/>
        </w:rPr>
        <w:t>B)   ethical</w:t>
      </w:r>
      <w:r>
        <w:rPr>
          <w:rFonts w:ascii="Times New Roman"/>
          <w:sz w:val="24"/>
        </w:rPr>
        <w:br/>
        <w:tab/>
      </w:r>
      <w:r>
        <w:rPr>
          <w:rFonts w:ascii="Times New Roman"/>
          <w:sz w:val="24"/>
        </w:rPr>
        <w:t>C)   self-awareness</w:t>
      </w:r>
      <w:r>
        <w:rPr>
          <w:rFonts w:ascii="Times New Roman"/>
          <w:sz w:val="24"/>
        </w:rPr>
        <w:br/>
        <w:tab/>
      </w:r>
      <w:r>
        <w:rPr>
          <w:rFonts w:ascii="Times New Roman"/>
          <w:sz w:val="24"/>
        </w:rPr>
        <w:t>D)   demographic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People who believe that cultural differences are only superficial and that one needs to identify those rules that apply across cultures are operating from the _____ position of ethics.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political</w:t>
      </w:r>
      <w:r>
        <w:rPr>
          <w:rFonts w:ascii="Times New Roman"/>
          <w:sz w:val="24"/>
        </w:rPr>
        <w:tab/>
        <w:br/>
        <w:tab/>
      </w:r>
      <w:r>
        <w:rPr>
          <w:rFonts w:ascii="Times New Roman"/>
          <w:sz w:val="24"/>
        </w:rPr>
        <w:t>B)   relativist</w:t>
      </w:r>
      <w:r>
        <w:rPr>
          <w:rFonts w:ascii="Times New Roman"/>
          <w:sz w:val="24"/>
        </w:rPr>
        <w:br/>
        <w:tab/>
      </w:r>
      <w:r>
        <w:rPr>
          <w:rFonts w:ascii="Times New Roman"/>
          <w:sz w:val="24"/>
        </w:rPr>
        <w:t>C)   judicial</w:t>
      </w:r>
      <w:r>
        <w:rPr>
          <w:rFonts w:ascii="Times New Roman"/>
          <w:sz w:val="24"/>
        </w:rPr>
        <w:br/>
        <w:tab/>
      </w:r>
      <w:r>
        <w:rPr>
          <w:rFonts w:ascii="Times New Roman"/>
          <w:sz w:val="24"/>
        </w:rPr>
        <w:t>D)   universalist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Which of the following statements is true of the relativist position of ethics?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holds that any cultural behavior can be judged only within the cultural context in which it occurs.</w:t>
      </w:r>
      <w:r>
        <w:rPr>
          <w:rFonts w:ascii="Times New Roman"/>
          <w:sz w:val="24"/>
        </w:rPr>
        <w:tab/>
        <w:br/>
        <w:tab/>
      </w:r>
      <w:r>
        <w:rPr>
          <w:rFonts w:ascii="Times New Roman"/>
          <w:sz w:val="24"/>
        </w:rPr>
        <w:t>B)   It encourages people to identify those rules that apply across cultures.</w:t>
      </w:r>
      <w:r>
        <w:rPr>
          <w:rFonts w:ascii="Times New Roman"/>
          <w:sz w:val="24"/>
        </w:rPr>
        <w:br/>
        <w:tab/>
      </w:r>
      <w:r>
        <w:rPr>
          <w:rFonts w:ascii="Times New Roman"/>
          <w:sz w:val="24"/>
        </w:rPr>
        <w:t>C)   It argues that cultural differences are only superficial and that fundamental notions of right and wrong are universal.</w:t>
      </w:r>
      <w:r>
        <w:rPr>
          <w:rFonts w:ascii="Times New Roman"/>
          <w:sz w:val="24"/>
        </w:rPr>
        <w:br/>
        <w:tab/>
      </w:r>
      <w:r>
        <w:rPr>
          <w:rFonts w:ascii="Times New Roman"/>
          <w:sz w:val="24"/>
        </w:rPr>
        <w:t>D)   It focuses particularly on identifying acts and conditions that most societies think of as wrong, such as murder and theft.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Rebecca is appalled by the fact that girls regularly marry before the age of fifteen in some countries. She believes that all females should become adults before they marry, regardless of their culture, because of issues related to education, prenatal health, and inheritance rights. In this scenario, Rebecca has assumed the _____ position of ethics.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relativist</w:t>
      </w:r>
      <w:r>
        <w:rPr>
          <w:rFonts w:ascii="Times New Roman"/>
          <w:sz w:val="24"/>
        </w:rPr>
        <w:tab/>
        <w:br/>
        <w:tab/>
      </w:r>
      <w:r>
        <w:rPr>
          <w:rFonts w:ascii="Times New Roman"/>
          <w:sz w:val="24"/>
        </w:rPr>
        <w:t>B)   westernized</w:t>
      </w:r>
      <w:r>
        <w:rPr>
          <w:rFonts w:ascii="Times New Roman"/>
          <w:sz w:val="24"/>
        </w:rPr>
        <w:br/>
        <w:tab/>
      </w:r>
      <w:r>
        <w:rPr>
          <w:rFonts w:ascii="Times New Roman"/>
          <w:sz w:val="24"/>
        </w:rPr>
        <w:t>C)   universalist</w:t>
      </w:r>
      <w:r>
        <w:rPr>
          <w:rFonts w:ascii="Times New Roman"/>
          <w:sz w:val="24"/>
        </w:rPr>
        <w:br/>
        <w:tab/>
      </w:r>
      <w:r>
        <w:rPr>
          <w:rFonts w:ascii="Times New Roman"/>
          <w:sz w:val="24"/>
        </w:rPr>
        <w:t>D)   politicized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Toni tells her Chinese friend, Guiwen, that he should not be angry about the perceived superficial friendliness of many Americans without first understanding the cultural context of their behavior. In the context of ethical judgments and cultural values, Toni has taken the _____ position.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explanatory</w:t>
      </w:r>
      <w:r>
        <w:rPr>
          <w:rFonts w:ascii="Times New Roman"/>
          <w:sz w:val="24"/>
        </w:rPr>
        <w:tab/>
        <w:br/>
        <w:tab/>
      </w:r>
      <w:r>
        <w:rPr>
          <w:rFonts w:ascii="Times New Roman"/>
          <w:sz w:val="24"/>
        </w:rPr>
        <w:t>B)   universalist</w:t>
      </w:r>
      <w:r>
        <w:rPr>
          <w:rFonts w:ascii="Times New Roman"/>
          <w:sz w:val="24"/>
        </w:rPr>
        <w:br/>
        <w:tab/>
      </w:r>
      <w:r>
        <w:rPr>
          <w:rFonts w:ascii="Times New Roman"/>
          <w:sz w:val="24"/>
        </w:rPr>
        <w:t>C)   relativist</w:t>
      </w:r>
      <w:r>
        <w:rPr>
          <w:rFonts w:ascii="Times New Roman"/>
          <w:sz w:val="24"/>
        </w:rPr>
        <w:br/>
        <w:tab/>
      </w:r>
      <w:r>
        <w:rPr>
          <w:rFonts w:ascii="Times New Roman"/>
          <w:sz w:val="24"/>
        </w:rPr>
        <w:t>D)   nonjudgmental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In the context of intercultural communication, the process by which we "look in the mirror" to see ourselves as cultural beings is known as _____.</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self-reflexivity</w:t>
      </w:r>
      <w:r>
        <w:rPr>
          <w:rFonts w:ascii="Times New Roman"/>
          <w:sz w:val="24"/>
        </w:rPr>
        <w:tab/>
        <w:br/>
        <w:tab/>
      </w:r>
      <w:r>
        <w:rPr>
          <w:rFonts w:ascii="Times New Roman"/>
          <w:sz w:val="24"/>
        </w:rPr>
        <w:t>B)   self-awareness</w:t>
      </w:r>
      <w:r>
        <w:rPr>
          <w:rFonts w:ascii="Times New Roman"/>
          <w:sz w:val="24"/>
        </w:rPr>
        <w:br/>
        <w:tab/>
      </w:r>
      <w:r>
        <w:rPr>
          <w:rFonts w:ascii="Times New Roman"/>
          <w:sz w:val="24"/>
        </w:rPr>
        <w:t>C)   journaling</w:t>
      </w:r>
      <w:r>
        <w:rPr>
          <w:rFonts w:ascii="Times New Roman"/>
          <w:sz w:val="24"/>
        </w:rPr>
        <w:br/>
        <w:tab/>
      </w:r>
      <w:r>
        <w:rPr>
          <w:rFonts w:ascii="Times New Roman"/>
          <w:sz w:val="24"/>
        </w:rPr>
        <w:t>D)   heterogeneity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Someone who takes an extreme universalist position would insist that</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any cultural behavior can be judged only within the cultural context in which it occurs.</w:t>
      </w:r>
      <w:r>
        <w:rPr>
          <w:rFonts w:ascii="Times New Roman"/>
          <w:sz w:val="24"/>
        </w:rPr>
        <w:tab/>
        <w:br/>
        <w:tab/>
      </w:r>
      <w:r>
        <w:rPr>
          <w:rFonts w:ascii="Times New Roman"/>
          <w:sz w:val="24"/>
        </w:rPr>
        <w:t>B)   only a community can truly judge the ethics of its members.</w:t>
      </w:r>
      <w:r>
        <w:rPr>
          <w:rFonts w:ascii="Times New Roman"/>
          <w:sz w:val="24"/>
        </w:rPr>
        <w:br/>
        <w:tab/>
      </w:r>
      <w:r>
        <w:rPr>
          <w:rFonts w:ascii="Times New Roman"/>
          <w:sz w:val="24"/>
        </w:rPr>
        <w:t>C)   cultural differences are deeply embedded in society.</w:t>
      </w:r>
      <w:r>
        <w:rPr>
          <w:rFonts w:ascii="Times New Roman"/>
          <w:sz w:val="24"/>
        </w:rPr>
        <w:br/>
        <w:tab/>
      </w:r>
      <w:r>
        <w:rPr>
          <w:rFonts w:ascii="Times New Roman"/>
          <w:sz w:val="24"/>
        </w:rPr>
        <w:t>D)   fundamental notions of right and wrong are the same across the globe.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Principles of conduct that help govern the behavior of individuals and groups are known as _____.</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biases</w:t>
      </w:r>
      <w:r>
        <w:rPr>
          <w:rFonts w:ascii="Times New Roman"/>
          <w:sz w:val="24"/>
        </w:rPr>
        <w:tab/>
        <w:br/>
        <w:tab/>
      </w:r>
      <w:r>
        <w:rPr>
          <w:rFonts w:ascii="Times New Roman"/>
          <w:sz w:val="24"/>
        </w:rPr>
        <w:t>B)   ethics</w:t>
      </w:r>
      <w:r>
        <w:rPr>
          <w:rFonts w:ascii="Times New Roman"/>
          <w:sz w:val="24"/>
        </w:rPr>
        <w:br/>
        <w:tab/>
      </w:r>
      <w:r>
        <w:rPr>
          <w:rFonts w:ascii="Times New Roman"/>
          <w:sz w:val="24"/>
        </w:rPr>
        <w:t>C)   values</w:t>
      </w:r>
      <w:r>
        <w:rPr>
          <w:rFonts w:ascii="Times New Roman"/>
          <w:sz w:val="24"/>
        </w:rPr>
        <w:br/>
        <w:tab/>
      </w:r>
      <w:r>
        <w:rPr>
          <w:rFonts w:ascii="Times New Roman"/>
          <w:sz w:val="24"/>
        </w:rPr>
        <w:t>D)   beliefs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Which of the following statements is true of the current economic disparity that exists among different immigrant groups in the United States of America?</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gap in test scores between rich and poor children is 30 to 40 percent narrower than it was 25 years ago, suggesting that poor youngsters are benefiting more than ever.</w:t>
      </w:r>
      <w:r>
        <w:rPr>
          <w:rFonts w:ascii="Times New Roman"/>
          <w:sz w:val="24"/>
        </w:rPr>
        <w:tab/>
        <w:br/>
        <w:tab/>
      </w:r>
      <w:r>
        <w:rPr>
          <w:rFonts w:ascii="Times New Roman"/>
          <w:sz w:val="24"/>
        </w:rPr>
        <w:t>B)   A real consequence of the gap between the rich and the poor is an increased economic growth in the nation and social mobility between generations.</w:t>
      </w:r>
      <w:r>
        <w:rPr>
          <w:rFonts w:ascii="Times New Roman"/>
          <w:sz w:val="24"/>
        </w:rPr>
        <w:br/>
        <w:tab/>
      </w:r>
      <w:r>
        <w:rPr>
          <w:rFonts w:ascii="Times New Roman"/>
          <w:sz w:val="24"/>
        </w:rPr>
        <w:t>C)   Most Americans readily admit that a class structure exists, but they argue that it is easy to move up in this structure.</w:t>
      </w:r>
      <w:r>
        <w:rPr>
          <w:rFonts w:ascii="Times New Roman"/>
          <w:sz w:val="24"/>
        </w:rPr>
        <w:br/>
        <w:tab/>
      </w:r>
      <w:r>
        <w:rPr>
          <w:rFonts w:ascii="Times New Roman"/>
          <w:sz w:val="24"/>
        </w:rPr>
        <w:t>D)   The widening gap between the rich and the poor is partly due to the loss of stable industrial jobs as companies move to cheap labor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The expansion of businesses into markets around the world is known as _____.</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immigration</w:t>
      </w:r>
      <w:r>
        <w:rPr>
          <w:rFonts w:ascii="Times New Roman"/>
          <w:sz w:val="24"/>
        </w:rPr>
        <w:tab/>
        <w:br/>
        <w:tab/>
      </w:r>
      <w:r>
        <w:rPr>
          <w:rFonts w:ascii="Times New Roman"/>
          <w:sz w:val="24"/>
        </w:rPr>
        <w:t>B)   mobility</w:t>
      </w:r>
      <w:r>
        <w:rPr>
          <w:rFonts w:ascii="Times New Roman"/>
          <w:sz w:val="24"/>
        </w:rPr>
        <w:br/>
        <w:tab/>
      </w:r>
      <w:r>
        <w:rPr>
          <w:rFonts w:ascii="Times New Roman"/>
          <w:sz w:val="24"/>
        </w:rPr>
        <w:t>C)   heterogeneity</w:t>
      </w:r>
      <w:r>
        <w:rPr>
          <w:rFonts w:ascii="Times New Roman"/>
          <w:sz w:val="24"/>
        </w:rPr>
        <w:br/>
        <w:tab/>
      </w:r>
      <w:r>
        <w:rPr>
          <w:rFonts w:ascii="Times New Roman"/>
          <w:sz w:val="24"/>
        </w:rPr>
        <w:t>D)   globalization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In the late nineteenth and early twentieth centuries, the anti-immigrant, nativistic sentiment</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targeted immigrants of southern European descent only.</w:t>
      </w:r>
      <w:r>
        <w:rPr>
          <w:rFonts w:ascii="Times New Roman"/>
          <w:sz w:val="24"/>
        </w:rPr>
        <w:tab/>
        <w:br/>
        <w:tab/>
      </w:r>
      <w:r>
        <w:rPr>
          <w:rFonts w:ascii="Times New Roman"/>
          <w:sz w:val="24"/>
        </w:rPr>
        <w:t>B)   was not supported by the government of the United States.</w:t>
      </w:r>
      <w:r>
        <w:rPr>
          <w:rFonts w:ascii="Times New Roman"/>
          <w:sz w:val="24"/>
        </w:rPr>
        <w:br/>
        <w:tab/>
      </w:r>
      <w:r>
        <w:rPr>
          <w:rFonts w:ascii="Times New Roman"/>
          <w:sz w:val="24"/>
        </w:rPr>
        <w:t>C)   was supported by the government of the United States.</w:t>
      </w:r>
      <w:r>
        <w:rPr>
          <w:rFonts w:ascii="Times New Roman"/>
          <w:sz w:val="24"/>
        </w:rPr>
        <w:br/>
        <w:tab/>
      </w:r>
      <w:r>
        <w:rPr>
          <w:rFonts w:ascii="Times New Roman"/>
          <w:sz w:val="24"/>
        </w:rPr>
        <w:t>D)   was a form of economic protection for enclave communities.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Current immigration changes, along with increasing domestic diversity clearly illustrate the fact that the United States is becoming more _____.</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heterogeneous</w:t>
      </w:r>
      <w:r>
        <w:rPr>
          <w:rFonts w:ascii="Times New Roman"/>
          <w:sz w:val="24"/>
        </w:rPr>
        <w:tab/>
        <w:br/>
        <w:tab/>
      </w:r>
      <w:r>
        <w:rPr>
          <w:rFonts w:ascii="Times New Roman"/>
          <w:sz w:val="24"/>
        </w:rPr>
        <w:t>B)   classist</w:t>
      </w:r>
      <w:r>
        <w:rPr>
          <w:rFonts w:ascii="Times New Roman"/>
          <w:sz w:val="24"/>
        </w:rPr>
        <w:br/>
        <w:tab/>
      </w:r>
      <w:r>
        <w:rPr>
          <w:rFonts w:ascii="Times New Roman"/>
          <w:sz w:val="24"/>
        </w:rPr>
        <w:t>C)   nativist</w:t>
      </w:r>
      <w:r>
        <w:rPr>
          <w:rFonts w:ascii="Times New Roman"/>
          <w:sz w:val="24"/>
        </w:rPr>
        <w:br/>
        <w:tab/>
      </w:r>
      <w:r>
        <w:rPr>
          <w:rFonts w:ascii="Times New Roman"/>
          <w:sz w:val="24"/>
        </w:rPr>
        <w:t>D)   ethical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The study of intercultural communication in order to proselytize others without their consent illustrates a(n) _____ issue associated with the application of intercultural knowledge.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ethical</w:t>
      </w:r>
      <w:r>
        <w:rPr>
          <w:rFonts w:ascii="Times New Roman"/>
          <w:sz w:val="24"/>
        </w:rPr>
        <w:tab/>
        <w:br/>
        <w:tab/>
      </w:r>
      <w:r>
        <w:rPr>
          <w:rFonts w:ascii="Times New Roman"/>
          <w:sz w:val="24"/>
        </w:rPr>
        <w:t>B)   practical</w:t>
      </w:r>
      <w:r>
        <w:rPr>
          <w:rFonts w:ascii="Times New Roman"/>
          <w:sz w:val="24"/>
        </w:rPr>
        <w:br/>
        <w:tab/>
      </w:r>
      <w:r>
        <w:rPr>
          <w:rFonts w:ascii="Times New Roman"/>
          <w:sz w:val="24"/>
        </w:rPr>
        <w:t>C)   religious</w:t>
      </w:r>
      <w:r>
        <w:rPr>
          <w:rFonts w:ascii="Times New Roman"/>
          <w:sz w:val="24"/>
        </w:rPr>
        <w:br/>
        <w:tab/>
      </w:r>
      <w:r>
        <w:rPr>
          <w:rFonts w:ascii="Times New Roman"/>
          <w:sz w:val="24"/>
        </w:rPr>
        <w:t>D)   demographic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The existing gap between the rich and the poor and the high number of working poor</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result in an increased effort by the poor to attain wealth.</w:t>
      </w:r>
      <w:r>
        <w:rPr>
          <w:rFonts w:ascii="Times New Roman"/>
          <w:sz w:val="24"/>
        </w:rPr>
        <w:tab/>
        <w:br/>
        <w:tab/>
      </w:r>
      <w:r>
        <w:rPr>
          <w:rFonts w:ascii="Times New Roman"/>
          <w:sz w:val="24"/>
        </w:rPr>
        <w:t>B)   result in decreased economic growth in the nation.</w:t>
      </w:r>
      <w:r>
        <w:rPr>
          <w:rFonts w:ascii="Times New Roman"/>
          <w:sz w:val="24"/>
        </w:rPr>
        <w:br/>
        <w:tab/>
      </w:r>
      <w:r>
        <w:rPr>
          <w:rFonts w:ascii="Times New Roman"/>
          <w:sz w:val="24"/>
        </w:rPr>
        <w:t>C)   do not significantly affect equality of opportunity for the next generation.</w:t>
      </w:r>
      <w:r>
        <w:rPr>
          <w:rFonts w:ascii="Times New Roman"/>
          <w:sz w:val="24"/>
        </w:rPr>
        <w:br/>
        <w:tab/>
      </w:r>
      <w:r>
        <w:rPr>
          <w:rFonts w:ascii="Times New Roman"/>
          <w:sz w:val="24"/>
        </w:rPr>
        <w:t>D)   have not affected the life expectancy of rich men and poor men.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35)</w:t>
        <w:tab/>
      </w:r>
      <w:r>
        <w:rPr>
          <w:rFonts w:ascii="Times New Roman"/>
          <w:sz w:val="24"/>
        </w:rPr>
        <w:t>In what ways economic conditions make a difference in attitudes toward foreign workers and immigration policies?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In what ways the study of intercultural communication can be helpful in understanding ethical issues involved in intercultural interaction?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Identify and discuss three ways in which we might become ethical students of culture.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Identify and discuss four of the six imperatives for studying intercultural communication.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Compare and contrast the universalist and relativist positions in the context of ethical intercultural interaction.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In what ways have the conflicts in Afghanistan and Iraq underscored the need to study intercultural communication?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How has the history of immigration influenced cultural relations within the United States?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How practicing self-reflexivity may improve intercultural communication?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How has the changing demographics in the United States affected intercultural communication?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