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quantitative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player’s number on a baseball uniform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serial number on a one-dollar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 number of an inventory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people in a waiting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descriptive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histogram depicting the age distribution for 30 randomly selected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estimate of the number of Alaska residents who have visited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table summarizing the data collected in a sample of new-car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mailed-out questionnaires that were returned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categorical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score on a multiple-choice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height, in meters, of a diving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square feet of carpet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observations in a complete data set having 10 elements and 5 variables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Facts and figures that are collected, analyzed and summarized for presentation and interpretation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variables and elements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entities on which data are collected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measurements collected for a particular element is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interest for the elements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All the data collected in a particular study are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data set, the number of observations will always be the same as the number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scales of measurement.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are labels or names used to identify an attribute of the elements,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are labels or names used to identify an attribute of the elements and the rank of the data is meaningful,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have the properties of ordinal data and the interval between observations is expressed in terms of a fixed unit of measure,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have the properties of interval data and the ratio of two values is meaningful,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scale of measurement can be either numeric or nonnumeric?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and ordinal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use the interval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use the ratio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either numeric or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labels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either numeric or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either how much or how 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either how much or how 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not be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labels used to identify attributes of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nonnumeric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Ordinary arithmetic operations are meaningful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with 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with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with quantitative or 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rank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Arithmetic operations are inappropriate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categorical and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data 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questionnaire, respondents are asked to mark their gender as male or female. Gender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or quantitative variable, depending on how the respondents answered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questionnaire, respondents are asked to record their age in years. Age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or quantitative variable, depending on how the respondents answered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application for a credit card, potential customers are asked for their social security numbers. A social security number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or quantitative variable, depending on how the respondents answered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a quantitative or 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quantitative nor categorical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ease of data entry into a university database, 1 denotes that the student is an undergraduate and 2 indicates that the student is a graduate student. In this case data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categorical nor quantitative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currency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birth weight of newborns, measured in grams,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categorical nor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weight of a ball bearing, measured in milligrams,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categorical nor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profits earned by a particular Fortune 500 company, measured in millions of dollars,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categorical nor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collected at the same, or approximately the same, point in time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static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one-dimensional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collected over several time periods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controlled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dependent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studies in which researchers do not control variables of interest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uncontrolled 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of any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studies in which researchers control variables of interest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observational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 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an example of an existing source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uncontrolled experimental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 S. 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observational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an existing source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company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 S. 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examples of existing sources of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firm that sells or leases business database services to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Dun &amp; Bradstreet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 S. 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answers are examples of firms that sell or lease business database services to clients.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type of observational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debate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summaries of data, which may be tabular, graphical, or numerical,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generation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Scanner Data User Survey of 50 companies found that the average amount spent on scanner data per category of consumer goods was $387,325 (Mercer Management Consulting, Inc., April 24, 1997). The $387,325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quantitative data and a descriptive statistic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refers to the process of drawing inferences about the sample based on the characteristics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process of drawing inferences about the population based on the information taken from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a census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collection of all elements of interest in a particular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portion of the population selected to represent the population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800 students in a university, 360, or 45%, live in the dormitories. The 45%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800 students in a university, 160, or 20%, are Business majors. Based on the above information, the school's paper reported that "20% of all the students at the university are Business majors." This report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Six hundred residents of a city are polled to obtain information on voting intentions in an upcoming city election. The six hundred residents in this study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statistics professor asked students in a class their ages. On the basis of this information, the professor states that the average age of all the students in the university is 21 years.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a factory regularly requests a graphical summary of all employees' salaries. The graphical summary of salaries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Department of Transportation of a city has noted that on the average there are 14 accidents per day. The average number of accidents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a recent study based upon an inspection of 200 homes in Daisy City, 120 were found to violate one or more city codes.</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city manager released a statement that 60% of Daisy City's 3,000 homes are in violation of city codes. The manager's statement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Daisy City study described above is an example of the use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manager's statement that 60% of Daisy City's 3,000 homes are in violation of city codes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exactly correct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an approximation, since it is based upon sample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obviously wrong, since it is based upon a study of only 200 homes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other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1-2</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3,200 registered voters, 1,440, or 45%, approve of the way the President is doing his job.</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The 45% approval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A political pollster states, "Forty five percent of all voters approve of the President." This statement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analyzing sample data in order to draw conclusions about the characteristics of a population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summarization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post office, the mailboxes are numbered from 1 to 5,000. These numbers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age in a sample of 90 students at City College is 20. As a result of this sample, it can be concluded that the average age of all the students at City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more than 20, since the population is always larger than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less than 20, since the sample is only a part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not be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be larger, smaller, or equal to 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a sample is a subset of the population, the sample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smaller than the mean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larger than the mean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equal to the mean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larger, smaller, or equal to the mean of 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a sample is a subset of the population, a percentage that is calculated from the sample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smaller than the corresponding percentage from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larger than the corresponding percentage from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equal to the corresponding percentage from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larger, smaller, or equal to the corresponding percentage from 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sample of five Fortune 500 companies showed the following revenues ($ millions): 7505.0, 2904.7, 7208.4, 6819.0, and 19500.0. Based on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estimate of the average revenue for all Fortune 500 companies is 8787.42 ($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revenue for all Fortune 500 companies is 8787.42 ($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half of all Fortune 500 companies earn at least 7208.4 ($ millions) in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five other Fortune 500 companies were chosen, the average revenue would be 8787.42 ($ millions).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sample of five Fortune 500 companies showed the following industry codes: banking, banking, finance, retail, and banking. Based on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Sixty percent of the sample of five companies are banking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Sixty percent of all Fortune 500 companies are banking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 is the most common type of industry among all Fortune 500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five other Fortune 500 companies were chosen, 60% of them would be banking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 spreadsheet package.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New York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 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Dr. Kurt Thearling, a leading practitioner in the field, defines data mining as “the _________ extraction of _________ information from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thorough, insightful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timely,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automated, 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intentional, useful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applications of data mining have been made by companies with a strong _______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 that measure how many are ________; quantitative data that measure how much are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discrete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 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Flight time from Cincinnati to Atlanta is an example of a _______ variable and _______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discrete,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discrete,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categorical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age on your last birthday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cell phone area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accounting class start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high school graduation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 use either the ______ or ______ scale of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ordinal,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interval,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experimental statistical study ever conducted is believed to be for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Cholera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Diphtheria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​Malaria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data warehousing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to refer to the process of doing all of the following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​mining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​capturing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​storing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the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Census Bureau conducts a census every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graduation ceremonies at a university, six graduates were asked whether they were in favor of (identified by 1) or against (identified by 0) abortion. Some information about these graduates is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1575"/>
              <w:gridCol w:w="1200"/>
              <w:gridCol w:w="1290"/>
              <w:gridCol w:w="1965"/>
              <w:gridCol w:w="1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Graduate</w:t>
                  </w:r>
                </w:p>
              </w:tc>
              <w:tc>
                <w:tcPr>
                  <w:tcW w:w="12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Sex</w:t>
                  </w:r>
                </w:p>
              </w:tc>
              <w:tc>
                <w:tcPr>
                  <w:tcW w:w="12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19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Abortion Issue</w:t>
                  </w:r>
                </w:p>
              </w:tc>
              <w:tc>
                <w:tcPr>
                  <w:tcW w:w="17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Class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Nancy</w:t>
                  </w:r>
                </w:p>
              </w:tc>
              <w:tc>
                <w:tcPr>
                  <w:tcW w:w="12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c>
                <w:tcPr>
                  <w:tcW w:w="19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3</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Michael</w:t>
                  </w:r>
                </w:p>
              </w:tc>
              <w:tc>
                <w:tcPr>
                  <w:tcW w:w="12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c>
                <w:tcPr>
                  <w:tcW w:w="19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Tammy</w:t>
                  </w:r>
                </w:p>
              </w:tc>
              <w:tc>
                <w:tcPr>
                  <w:tcW w:w="12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c>
                <w:tcPr>
                  <w:tcW w:w="19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1</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John</w:t>
                  </w:r>
                </w:p>
              </w:tc>
              <w:tc>
                <w:tcPr>
                  <w:tcW w:w="12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c>
                <w:tcPr>
                  <w:tcW w:w="19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Marlene</w:t>
                  </w:r>
                </w:p>
              </w:tc>
              <w:tc>
                <w:tcPr>
                  <w:tcW w:w="12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19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David</w:t>
                  </w:r>
                </w:p>
              </w:tc>
              <w:tc>
                <w:tcPr>
                  <w:tcW w:w="12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c>
                <w:tcPr>
                  <w:tcW w:w="19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above (Sex, Age, Abortion Issue, Class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(Sex, Age, Abortion Issue, Class rank) are categorical and which are quantitative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arithmetic operations appropriate for the variable "abortion 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nominal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Age: ratio</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 Issue: nominal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rank: ordinal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Age: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 Issue: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Rank: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An issue of Fortune Magazine reported that the following companies had the lowest sales per employee among the Fortune 500 companies.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2190"/>
              <w:gridCol w:w="3510"/>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Company</w:t>
                  </w:r>
                </w:p>
              </w:tc>
              <w:tc>
                <w:tcPr>
                  <w:tcW w:w="35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Sales per Employee ($1000s)</w:t>
                  </w:r>
                </w:p>
              </w:tc>
              <w:tc>
                <w:tcPr>
                  <w:tcW w:w="19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Sales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Seagate Technology</w:t>
                  </w:r>
                </w:p>
              </w:tc>
              <w:tc>
                <w:tcPr>
                  <w:tcW w:w="35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$42.20</w:t>
                  </w:r>
                </w:p>
              </w:tc>
              <w:tc>
                <w:tcPr>
                  <w:tcW w:w="19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285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SSMC</w:t>
                  </w:r>
                </w:p>
              </w:tc>
              <w:tc>
                <w:tcPr>
                  <w:tcW w:w="35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42.19</w:t>
                  </w:r>
                </w:p>
              </w:tc>
              <w:tc>
                <w:tcPr>
                  <w:tcW w:w="19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414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Russell</w:t>
                  </w:r>
                </w:p>
              </w:tc>
              <w:tc>
                <w:tcPr>
                  <w:tcW w:w="35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41.99</w:t>
                  </w:r>
                </w:p>
              </w:tc>
              <w:tc>
                <w:tcPr>
                  <w:tcW w:w="19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480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Maxxam</w:t>
                  </w:r>
                </w:p>
              </w:tc>
              <w:tc>
                <w:tcPr>
                  <w:tcW w:w="35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40.88</w:t>
                  </w:r>
                </w:p>
              </w:tc>
              <w:tc>
                <w:tcPr>
                  <w:tcW w:w="19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485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Dibrell Brothers</w:t>
                  </w:r>
                </w:p>
              </w:tc>
              <w:tc>
                <w:tcPr>
                  <w:tcW w:w="35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22.56</w:t>
                  </w:r>
                </w:p>
              </w:tc>
              <w:tc>
                <w:tcPr>
                  <w:tcW w:w="19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470</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variables and indicate whether they are categorical or quantitative.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per employee: ratio; Sales rank: ordinal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per employee: quantitative; Sales rank: categorical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shows the temperatures (high, low) and weather conditions in a given Sunday for some selected world cities. For the weather conditions, the following notations are used: 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clear; cl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cloudy; sh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showers; pc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partly cloudy.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614"/>
              <w:gridCol w:w="1439"/>
              <w:gridCol w:w="958"/>
              <w:gridCol w:w="958"/>
              <w:gridCol w:w="1798"/>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City</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Hi</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Lo</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Condition</w:t>
                  </w:r>
                </w:p>
              </w:tc>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Acapulco</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Bangkok</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City</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sh</w:t>
                  </w:r>
                </w:p>
              </w:tc>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Montreal</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Paris</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58</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Rome</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88</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68</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cl</w:t>
                  </w:r>
                </w:p>
              </w:tc>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Toronto</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tcW w:w="9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61</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tcW w:w="28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variables and indicate whether they are categorical or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which variables are arithmetic operations appropriate and for which are they not appropriate?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interval, Lo: interval, Condition: nominal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quantitative, Lo: quantitative, Condition: categorical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appropriate, Lo: appropriate, Condition: not appropriate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magazine surveyed a sample of its subscribers. Some of the responses from the survey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1734"/>
              <w:gridCol w:w="1015"/>
              <w:gridCol w:w="1015"/>
              <w:gridCol w:w="2315"/>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Household</w:t>
                  </w:r>
                </w:p>
              </w:tc>
              <w:tc>
                <w:tcPr>
                  <w:tcW w:w="21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Subscriber ID</w:t>
                  </w:r>
                </w:p>
              </w:tc>
              <w:tc>
                <w:tcPr>
                  <w:tcW w:w="10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Sex</w:t>
                  </w:r>
                </w:p>
              </w:tc>
              <w:tc>
                <w:tcPr>
                  <w:tcW w:w="10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23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($1000)</w:t>
                  </w:r>
                </w:p>
              </w:tc>
              <w:tc>
                <w:tcPr>
                  <w:tcW w:w="21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0006</w:t>
                  </w:r>
                </w:p>
              </w:tc>
              <w:tc>
                <w:tcPr>
                  <w:tcW w:w="10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0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c>
                <w:tcPr>
                  <w:tcW w:w="23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c>
                <w:tcPr>
                  <w:tcW w:w="21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4798</w:t>
                  </w:r>
                </w:p>
              </w:tc>
              <w:tc>
                <w:tcPr>
                  <w:tcW w:w="10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0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c>
                <w:tcPr>
                  <w:tcW w:w="23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53</w:t>
                  </w:r>
                </w:p>
              </w:tc>
              <w:tc>
                <w:tcPr>
                  <w:tcW w:w="21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2291</w:t>
                  </w:r>
                </w:p>
              </w:tc>
              <w:tc>
                <w:tcPr>
                  <w:tcW w:w="10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0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c>
                <w:tcPr>
                  <w:tcW w:w="23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82</w:t>
                  </w:r>
                </w:p>
              </w:tc>
              <w:tc>
                <w:tcPr>
                  <w:tcW w:w="21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4988</w:t>
                  </w:r>
                </w:p>
              </w:tc>
              <w:tc>
                <w:tcPr>
                  <w:tcW w:w="10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0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c>
                <w:tcPr>
                  <w:tcW w:w="23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21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(Sex, Age, Annual Household Income) are categorical and which are quantitative?</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gridSpan w:val="3"/>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data time series or cross-sectional?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nominal, Age: ratio, Annual Household Income: ratio</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categorical, Age: quantitative, Annual Household Income: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magazine surveys a sample of its subscribers every year. Some of the responses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1155"/>
              <w:gridCol w:w="1650"/>
              <w:gridCol w:w="1470"/>
              <w:gridCol w:w="3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c>
                <w:tcPr>
                  <w:tcW w:w="14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c>
                <w:tcPr>
                  <w:tcW w:w="33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Annual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Year</w:t>
                  </w:r>
                </w:p>
              </w:tc>
              <w:tc>
                <w:tcPr>
                  <w:tcW w:w="16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Female</w:t>
                  </w:r>
                </w:p>
              </w:tc>
              <w:tc>
                <w:tcPr>
                  <w:tcW w:w="14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33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Household Income ($1000)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1996</w:t>
                  </w:r>
                </w:p>
              </w:tc>
              <w:tc>
                <w:tcPr>
                  <w:tcW w:w="16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5.8</w:t>
                  </w:r>
                </w:p>
              </w:tc>
              <w:tc>
                <w:tcPr>
                  <w:tcW w:w="14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35.2</w:t>
                  </w:r>
                </w:p>
              </w:tc>
              <w:tc>
                <w:tcPr>
                  <w:tcW w:w="33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1997</w:t>
                  </w:r>
                </w:p>
              </w:tc>
              <w:tc>
                <w:tcPr>
                  <w:tcW w:w="16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p>
              </w:tc>
              <w:tc>
                <w:tcPr>
                  <w:tcW w:w="14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35.8</w:t>
                  </w:r>
                </w:p>
              </w:tc>
              <w:tc>
                <w:tcPr>
                  <w:tcW w:w="33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1998</w:t>
                  </w:r>
                </w:p>
              </w:tc>
              <w:tc>
                <w:tcPr>
                  <w:tcW w:w="16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7.3</w:t>
                  </w:r>
                </w:p>
              </w:tc>
              <w:tc>
                <w:tcPr>
                  <w:tcW w:w="14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33.9</w:t>
                  </w:r>
                </w:p>
              </w:tc>
              <w:tc>
                <w:tcPr>
                  <w:tcW w:w="33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1999</w:t>
                  </w:r>
                </w:p>
              </w:tc>
              <w:tc>
                <w:tcPr>
                  <w:tcW w:w="16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14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35.3</w:t>
                  </w:r>
                </w:p>
              </w:tc>
              <w:tc>
                <w:tcPr>
                  <w:tcW w:w="33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43</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16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9.8</w:t>
                  </w:r>
                </w:p>
              </w:tc>
              <w:tc>
                <w:tcPr>
                  <w:tcW w:w="14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36.6</w:t>
                  </w:r>
                </w:p>
              </w:tc>
              <w:tc>
                <w:tcPr>
                  <w:tcW w:w="33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46</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variable.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(Year, Percent Female, Average Age, Average Annual Household Income) are categorical and which are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data time series or cross-sectional?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Year: interval, Percent Female: ratio, Average Age: ratio, Average Annual Household Income: ratio</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shows the yearly income distribution of a sample of 200 employees at MNM, Inc.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875"/>
              <w:gridCol w:w="2591"/>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Yearly Income ($1000s)</w:t>
                  </w:r>
                </w:p>
              </w:tc>
              <w:tc>
                <w:tcPr>
                  <w:tcW w:w="259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Employees</w:t>
                  </w:r>
                </w:p>
              </w:tc>
              <w:tc>
                <w:tcPr>
                  <w:tcW w:w="27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w:t>
                  </w:r>
                </w:p>
              </w:tc>
              <w:tc>
                <w:tcPr>
                  <w:tcW w:w="259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27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w:t>
                  </w:r>
                </w:p>
              </w:tc>
              <w:tc>
                <w:tcPr>
                  <w:tcW w:w="259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c>
                <w:tcPr>
                  <w:tcW w:w="27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34</w:t>
                  </w:r>
                </w:p>
              </w:tc>
              <w:tc>
                <w:tcPr>
                  <w:tcW w:w="259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7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w:t>
                  </w:r>
                </w:p>
              </w:tc>
              <w:tc>
                <w:tcPr>
                  <w:tcW w:w="259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tcW w:w="27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44</w:t>
                  </w:r>
                </w:p>
              </w:tc>
              <w:tc>
                <w:tcPr>
                  <w:tcW w:w="259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274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has yearly incomes of more than $35,000?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figure (percentage) that you computed in Part a an example of statistical inference? If no, what kind of statistics does it represent?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the president of the company said that "45% of all our employees' yearly incomes are over $35,000." The president's statement represents what kind of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statement made in Part c, can we be assured that more than 45% of all employees' yearly incomes are at least $35,000? Explain.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of the sample has yearly incomes of $29,000 or less?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presented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above data set represents the results of how many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9"/>
                    <w:gridCol w:w="7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it is descriptive statistics.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this is simply an inference and approximation based on the sample information.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issue of a national magazine reported that in a national public opinion survey conducted among 2,000 individuals, 56% were in favor of gun control, 40% opposed gun control, and 4% had no opinion on the subject.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in this survey?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would you think is in favor of gun control?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would you think have no opinion on the subject?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2000 individuals who were approached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pharmaceutical company is performing clinical trials on a new drug that is intended to relieve symptoms for allergy sufferers. Twelve percent of the 300 clinical trial participants experienced the side effect dry mouth.</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do you think would suffer from dry mouth?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allergy sufferers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300 participants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polling organization conducts a telephone poll of 850 registered voters and asks which candidate they will vote for in the upcoming presidential election. Forty-three percent of the respondents prefer candidate A and 45% prefer candidate B.</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do you think would vote for candidate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1"/>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registered voters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850 registered voters who were polled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shows the starting salaries of a sample of recent business graduates.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875"/>
              <w:gridCol w:w="2876"/>
              <w:gridCol w:w="2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(In $1,000s)</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Graduates</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34</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w:t>
                  </w:r>
                </w:p>
              </w:tc>
              <w:tc>
                <w:tcPr>
                  <w:tcW w:w="288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graduates in the sample had starting salaries of at least $30,000?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graduates in the sample, what percentage had starting salaries of less than $25,000?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what percentage of all business graduates do you estimate to have starting salaries of at least $20,000?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3"/>
                    <w:gridCol w:w="7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Inc., a manufacturer of electric guitars, is a small firm with 50 employees. The table below shows the hourly wage distribution of the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3309"/>
              <w:gridCol w:w="3026"/>
              <w:gridCol w:w="1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Hourly Wages (In Dollars)</w:t>
                  </w:r>
                </w:p>
              </w:tc>
              <w:tc>
                <w:tcPr>
                  <w:tcW w:w="30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Employees</w:t>
                  </w:r>
                </w:p>
              </w:tc>
              <w:tc>
                <w:tcPr>
                  <w:tcW w:w="18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w:t>
                  </w:r>
                </w:p>
              </w:tc>
              <w:tc>
                <w:tcPr>
                  <w:tcW w:w="30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c>
                <w:tcPr>
                  <w:tcW w:w="18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w:t>
                  </w:r>
                </w:p>
              </w:tc>
              <w:tc>
                <w:tcPr>
                  <w:tcW w:w="30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8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21</w:t>
                  </w:r>
                </w:p>
              </w:tc>
              <w:tc>
                <w:tcPr>
                  <w:tcW w:w="30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8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w:t>
                  </w:r>
                </w:p>
              </w:tc>
              <w:tc>
                <w:tcPr>
                  <w:tcW w:w="303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87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employees receive hourly wages of at least $18?</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employees has hourly wages of at least $18?</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employees has hourly wages of less than $14?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3"/>
                    <w:gridCol w:w="7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Laura Naples, Manager of Heritage Inn, periodically collects and tabulates information about a sample of the hotel’s overnight guests. This information aids her in planning and scheduling decisions she must make. The table below lists data on ten randomly selected hotel registrants, collected as the registrants checked out. The data listed for each registrant are: n</w:t>
            </w:r>
            <w:r>
              <w:rPr>
                <w:rStyle w:val="DefaultParagraphFont"/>
                <w:rFonts w:ascii="Times New Roman" w:eastAsia="Times New Roman" w:hAnsi="Times New Roman" w:cs="Times New Roman"/>
                <w:b w:val="0"/>
                <w:bCs w:val="0"/>
                <w:i w:val="0"/>
                <w:iCs w:val="0"/>
                <w:smallCaps w:val="0"/>
                <w:color w:val="000000"/>
                <w:sz w:val="22"/>
                <w:szCs w:val="22"/>
                <w:bdr w:val="nil"/>
                <w:rtl w:val="0"/>
              </w:rPr>
              <w:t>umber of people in the group; birth date of person registering; shuttle service used, yes or no; total telephone charges incurred; and reason for stay, business or personal.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980"/>
              <w:gridCol w:w="1110"/>
              <w:gridCol w:w="1545"/>
              <w:gridCol w:w="1155"/>
              <w:gridCol w:w="1440"/>
              <w:gridCol w:w="1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Name of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Registrant</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 Group</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Birth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(mm/dd/yy)</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Shuttle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Used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Telephone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Charges</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Reason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For Stay</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Adam Norquist</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05/07/59</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$0.00</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Mica Pepper</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11/23/48</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12.46</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Claude Shepler</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04/30/73</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Amy Rodriquez</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12/16/71</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2.90</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Tony DiMarco</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05/09/39</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0.00</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Amy Franklin</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09/14/69</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4.65</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Tammy Roberts</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04/22/66</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9.35</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Ed Blackstone</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10/28/54</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2.10</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Mary Silverman</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11/12/49</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1.85</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Todd Atherton</w:t>
                  </w:r>
                </w:p>
              </w:tc>
              <w:tc>
                <w:tcPr>
                  <w:tcW w:w="111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01/30/62</w:t>
                  </w:r>
                </w:p>
              </w:tc>
              <w:tc>
                <w:tcPr>
                  <w:tcW w:w="11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5.80</w:t>
                  </w:r>
                </w:p>
              </w:tc>
              <w:tc>
                <w:tcPr>
                  <w:tcW w:w="127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 How many elements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How many variables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How many observations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What are the observations for the second element listed?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What is the total number of measurements in the data set?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Which variables are quantitative?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Which variables are qualitative?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 What is the scale of measurement for each of the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Does the data set represent cross-sectional or times series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j. Does the data set represent an experimental or an observational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 elements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5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10 observations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4, 11/23/48, no, 12.46,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50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people in group, telephone charges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birth date, shuttle used, reason for stay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people in group – ratio scale, birth date – ordinal scale, shuttle use – nominal, telephone charge – ratio scale, reason for stay – nominal scale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cross-sectional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j. observational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current weather report for your area contains the following information. Specify the measurement scale for each of the variables.</w:t>
            </w:r>
          </w:p>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1785"/>
              <w:gridCol w:w="1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w:t>
                  </w:r>
                </w:p>
              </w:tc>
              <w:tc>
                <w:tcPr>
                  <w:tcW w:w="19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84</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o</w:t>
                  </w:r>
                </w:p>
              </w:tc>
            </w:tr>
            <w:tr>
              <w:tblPrEx>
                <w:jc w:val="left"/>
                <w:tblCellMar>
                  <w:top w:w="0" w:type="dxa"/>
                  <w:left w:w="0" w:type="dxa"/>
                  <w:bottom w:w="0" w:type="dxa"/>
                  <w:right w:w="0" w:type="dxa"/>
                </w:tblCellMar>
              </w:tblPrEx>
              <w:trPr>
                <w:cantSplit w:val="0"/>
                <w:jc w:val="left"/>
              </w:trPr>
              <w:tc>
                <w:tcPr>
                  <w:tcW w:w="1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Wind Speed</w:t>
                  </w:r>
                </w:p>
              </w:tc>
              <w:tc>
                <w:tcPr>
                  <w:tcW w:w="19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 mph</w:t>
                  </w:r>
                </w:p>
              </w:tc>
            </w:tr>
            <w:tr>
              <w:tblPrEx>
                <w:jc w:val="left"/>
                <w:tblCellMar>
                  <w:top w:w="0" w:type="dxa"/>
                  <w:left w:w="0" w:type="dxa"/>
                  <w:bottom w:w="0" w:type="dxa"/>
                  <w:right w:w="0" w:type="dxa"/>
                </w:tblCellMar>
              </w:tblPrEx>
              <w:trPr>
                <w:cantSplit w:val="0"/>
                <w:jc w:val="left"/>
              </w:trPr>
              <w:tc>
                <w:tcPr>
                  <w:tcW w:w="1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Wind Direction</w:t>
                  </w:r>
                </w:p>
              </w:tc>
              <w:tc>
                <w:tcPr>
                  <w:tcW w:w="19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South</w:t>
                  </w:r>
                </w:p>
              </w:tc>
            </w:tr>
            <w:tr>
              <w:tblPrEx>
                <w:jc w:val="left"/>
                <w:tblCellMar>
                  <w:top w:w="0" w:type="dxa"/>
                  <w:left w:w="0" w:type="dxa"/>
                  <w:bottom w:w="0" w:type="dxa"/>
                  <w:right w:w="0" w:type="dxa"/>
                </w:tblCellMar>
              </w:tblPrEx>
              <w:trPr>
                <w:cantSplit w:val="0"/>
                <w:jc w:val="left"/>
              </w:trPr>
              <w:tc>
                <w:tcPr>
                  <w:tcW w:w="1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Sky Description</w:t>
                  </w:r>
                </w:p>
              </w:tc>
              <w:tc>
                <w:tcPr>
                  <w:tcW w:w="19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Sunny</w:t>
                  </w:r>
                </w:p>
              </w:tc>
            </w:tr>
            <w:tr>
              <w:tblPrEx>
                <w:jc w:val="left"/>
                <w:tblCellMar>
                  <w:top w:w="0" w:type="dxa"/>
                  <w:left w:w="0" w:type="dxa"/>
                  <w:bottom w:w="0" w:type="dxa"/>
                  <w:right w:w="0" w:type="dxa"/>
                </w:tblCellMar>
              </w:tblPrEx>
              <w:trPr>
                <w:cantSplit w:val="0"/>
                <w:jc w:val="left"/>
              </w:trPr>
              <w:tc>
                <w:tcPr>
                  <w:tcW w:w="1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Molds Level</w:t>
                  </w:r>
                </w:p>
              </w:tc>
              <w:tc>
                <w:tcPr>
                  <w:tcW w:w="19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 interval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Wind Speed - ratio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Wind Direction - nominal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Sky Description - nominal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Molds Level - ordinal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Molly Porter owns and operates two convenience stores, one on the East side of the city and the other on the South side. She has workforce-planning decisions to make and has collected some recent sales data that are relevant to her decisions. Listed below are the monthly sales ($000) at her two stores for the past six months.</w:t>
            </w:r>
          </w:p>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1226"/>
              <w:gridCol w:w="1226"/>
              <w:gridCol w:w="1219"/>
              <w:gridCol w:w="1219"/>
              <w:gridCol w:w="1219"/>
              <w:gridCol w:w="1219"/>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Store</w:t>
                  </w:r>
                </w:p>
              </w:tc>
              <w:tc>
                <w:tcPr>
                  <w:tcW w:w="1222"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March</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April</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May</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June</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July</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August</w:t>
                  </w:r>
                </w:p>
              </w:tc>
            </w:tr>
            <w:tr>
              <w:tblPrEx>
                <w:jc w:val="left"/>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East</w:t>
                  </w:r>
                </w:p>
              </w:tc>
              <w:tc>
                <w:tcPr>
                  <w:tcW w:w="1222"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102</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103</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105</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109</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106</w:t>
                  </w:r>
                </w:p>
              </w:tc>
            </w:tr>
            <w:tr>
              <w:tblPrEx>
                <w:jc w:val="left"/>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South</w:t>
                  </w:r>
                </w:p>
              </w:tc>
              <w:tc>
                <w:tcPr>
                  <w:tcW w:w="1222"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74</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81</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121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93</w:t>
                  </w:r>
                </w:p>
              </w:tc>
            </w:tr>
          </w:tbl>
          <w:p>
            <w:pPr>
              <w:pStyle w:val="p"/>
              <w:shd w:val="clear" w:color="auto" w:fill="FFFFFF"/>
              <w:bidi w:val="0"/>
              <w:spacing w:before="0" w:beforeAutospacing="0" w:after="0" w:afterAutospacing="0"/>
              <w:jc w:val="left"/>
            </w:pP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Is the data set cross-sectional or time series data? Explain.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Comment on any apparent patterns you see in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 series data for two variables: monthly sales for East store and monthly sales for South store.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Both stores have been experiencing an overall rise in sales during the past six months. The South store’s increase in sales (as a percentage of sales) has been greater than the East store’s increase. The increases might be temporary, due to the seasonal nature of demand. It is also possible that the increases will continue.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933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Cortland Software, Inc. surveyed a sample of its programmers and recorded the following data on their: age, gender, years of programming experience, whether or not they have a master’s degree, and annual salary.</w:t>
            </w:r>
          </w:p>
          <w:p>
            <w:pPr>
              <w:pStyle w:val="p"/>
              <w:shd w:val="clear" w:color="auto" w:fill="FFFFFF"/>
              <w:bidi w:val="0"/>
              <w:spacing w:before="0" w:beforeAutospacing="0" w:after="0" w:afterAutospacing="0"/>
              <w:jc w:val="left"/>
            </w:pPr>
          </w:p>
          <w:tbl>
            <w:tblPr>
              <w:tblW w:w="9330" w:type="dxa"/>
              <w:jc w:val="left"/>
              <w:tblBorders>
                <w:top w:val="nil"/>
                <w:left w:val="nil"/>
                <w:bottom w:val="nil"/>
                <w:right w:val="nil"/>
                <w:insideH w:val="nil"/>
                <w:insideV w:val="nil"/>
              </w:tblBorders>
              <w:tblCellMar>
                <w:top w:w="0" w:type="dxa"/>
                <w:left w:w="0" w:type="dxa"/>
                <w:bottom w:w="0" w:type="dxa"/>
                <w:right w:w="0" w:type="dxa"/>
              </w:tblCellMar>
            </w:tblPr>
            <w:tblGrid>
              <w:gridCol w:w="1887"/>
              <w:gridCol w:w="1179"/>
              <w:gridCol w:w="1419"/>
              <w:gridCol w:w="1728"/>
              <w:gridCol w:w="1536"/>
              <w:gridCol w:w="1581"/>
            </w:tblGrid>
            <w:tr>
              <w:tblPrEx>
                <w:tblW w:w="933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92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Programmer</w:t>
                  </w:r>
                </w:p>
              </w:tc>
              <w:tc>
                <w:tcPr>
                  <w:tcW w:w="1230"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Age</w:t>
                  </w:r>
                </w:p>
              </w:tc>
              <w:tc>
                <w:tcPr>
                  <w:tcW w:w="1452"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Gender</w:t>
                  </w:r>
                </w:p>
              </w:tc>
              <w:tc>
                <w:tcPr>
                  <w:tcW w:w="174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Years of</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Experience</w:t>
                  </w:r>
                </w:p>
              </w:tc>
              <w:tc>
                <w:tcPr>
                  <w:tcW w:w="156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Master’s</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Degree</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Salary</w:t>
                  </w:r>
                </w:p>
              </w:tc>
            </w:tr>
            <w:tr>
              <w:tblPrEx>
                <w:tblW w:w="9330" w:type="dxa"/>
                <w:jc w:val="left"/>
                <w:tblCellMar>
                  <w:top w:w="0" w:type="dxa"/>
                  <w:left w:w="0" w:type="dxa"/>
                  <w:bottom w:w="0" w:type="dxa"/>
                  <w:right w:w="0" w:type="dxa"/>
                </w:tblCellMar>
              </w:tblPrEx>
              <w:trPr>
                <w:cantSplit w:val="0"/>
                <w:jc w:val="left"/>
              </w:trPr>
              <w:tc>
                <w:tcPr>
                  <w:tcW w:w="192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230"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c>
                <w:tcPr>
                  <w:tcW w:w="1452"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Male</w:t>
                  </w:r>
                </w:p>
              </w:tc>
              <w:tc>
                <w:tcPr>
                  <w:tcW w:w="174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156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$59,450</w:t>
                  </w:r>
                </w:p>
              </w:tc>
            </w:tr>
            <w:tr>
              <w:tblPrEx>
                <w:tblW w:w="9330" w:type="dxa"/>
                <w:jc w:val="left"/>
                <w:tblCellMar>
                  <w:top w:w="0" w:type="dxa"/>
                  <w:left w:w="0" w:type="dxa"/>
                  <w:bottom w:w="0" w:type="dxa"/>
                  <w:right w:w="0" w:type="dxa"/>
                </w:tblCellMar>
              </w:tblPrEx>
              <w:trPr>
                <w:cantSplit w:val="0"/>
                <w:jc w:val="left"/>
              </w:trPr>
              <w:tc>
                <w:tcPr>
                  <w:tcW w:w="192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230"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c>
                <w:tcPr>
                  <w:tcW w:w="1452"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Male</w:t>
                  </w:r>
                </w:p>
              </w:tc>
              <w:tc>
                <w:tcPr>
                  <w:tcW w:w="174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6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62,750</w:t>
                  </w:r>
                </w:p>
              </w:tc>
            </w:tr>
            <w:tr>
              <w:tblPrEx>
                <w:tblW w:w="9330" w:type="dxa"/>
                <w:jc w:val="left"/>
                <w:tblCellMar>
                  <w:top w:w="0" w:type="dxa"/>
                  <w:left w:w="0" w:type="dxa"/>
                  <w:bottom w:w="0" w:type="dxa"/>
                  <w:right w:w="0" w:type="dxa"/>
                </w:tblCellMar>
              </w:tblPrEx>
              <w:trPr>
                <w:cantSplit w:val="0"/>
                <w:jc w:val="left"/>
              </w:trPr>
              <w:tc>
                <w:tcPr>
                  <w:tcW w:w="192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230"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c>
                <w:tcPr>
                  <w:tcW w:w="1452"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Female</w:t>
                  </w:r>
                </w:p>
              </w:tc>
              <w:tc>
                <w:tcPr>
                  <w:tcW w:w="174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156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65,820</w:t>
                  </w:r>
                </w:p>
              </w:tc>
            </w:tr>
            <w:tr>
              <w:tblPrEx>
                <w:tblW w:w="9330" w:type="dxa"/>
                <w:jc w:val="left"/>
                <w:tblCellMar>
                  <w:top w:w="0" w:type="dxa"/>
                  <w:left w:w="0" w:type="dxa"/>
                  <w:bottom w:w="0" w:type="dxa"/>
                  <w:right w:w="0" w:type="dxa"/>
                </w:tblCellMar>
              </w:tblPrEx>
              <w:trPr>
                <w:cantSplit w:val="0"/>
                <w:jc w:val="left"/>
              </w:trPr>
              <w:tc>
                <w:tcPr>
                  <w:tcW w:w="192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230"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37</w:t>
                  </w:r>
                </w:p>
              </w:tc>
              <w:tc>
                <w:tcPr>
                  <w:tcW w:w="1452"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Males</w:t>
                  </w:r>
                </w:p>
              </w:tc>
              <w:tc>
                <w:tcPr>
                  <w:tcW w:w="174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56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54,620</w:t>
                  </w:r>
                </w:p>
              </w:tc>
            </w:tr>
            <w:tr>
              <w:tblPrEx>
                <w:tblW w:w="9330" w:type="dxa"/>
                <w:jc w:val="left"/>
                <w:tblCellMar>
                  <w:top w:w="0" w:type="dxa"/>
                  <w:left w:w="0" w:type="dxa"/>
                  <w:bottom w:w="0" w:type="dxa"/>
                  <w:right w:w="0" w:type="dxa"/>
                </w:tblCellMar>
              </w:tblPrEx>
              <w:trPr>
                <w:cantSplit w:val="0"/>
                <w:jc w:val="left"/>
              </w:trPr>
              <w:tc>
                <w:tcPr>
                  <w:tcW w:w="192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230"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c>
                <w:tcPr>
                  <w:tcW w:w="1452"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Female</w:t>
                  </w:r>
                </w:p>
              </w:tc>
              <w:tc>
                <w:tcPr>
                  <w:tcW w:w="174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56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61,900</w:t>
                  </w:r>
                </w:p>
              </w:tc>
            </w:tr>
            <w:tr>
              <w:tblPrEx>
                <w:tblW w:w="9330" w:type="dxa"/>
                <w:jc w:val="left"/>
                <w:tblCellMar>
                  <w:top w:w="0" w:type="dxa"/>
                  <w:left w:w="0" w:type="dxa"/>
                  <w:bottom w:w="0" w:type="dxa"/>
                  <w:right w:w="0" w:type="dxa"/>
                </w:tblCellMar>
              </w:tblPrEx>
              <w:trPr>
                <w:cantSplit w:val="0"/>
                <w:jc w:val="left"/>
              </w:trPr>
              <w:tc>
                <w:tcPr>
                  <w:tcW w:w="192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1230"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1452"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Female</w:t>
                  </w:r>
                </w:p>
              </w:tc>
              <w:tc>
                <w:tcPr>
                  <w:tcW w:w="174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56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656" w:type="dxa"/>
                  <w:noWrap w:val="0"/>
                  <w:tcMar>
                    <w:top w:w="0" w:type="dxa"/>
                    <w:left w:w="108" w:type="dxa"/>
                    <w:bottom w:w="0" w:type="dxa"/>
                    <w:right w:w="108" w:type="dxa"/>
                  </w:tcMar>
                  <w:vAlign w:val="top"/>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48,370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8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data set?</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data set?</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variable.</w:t>
                  </w:r>
                </w:p>
              </w:tc>
            </w:tr>
            <w:tr>
              <w:tblPrEx>
                <w:jc w:val="left"/>
                <w:tblCellMar>
                  <w:top w:w="0" w:type="dxa"/>
                  <w:left w:w="0" w:type="dxa"/>
                  <w:bottom w:w="0" w:type="dxa"/>
                  <w:right w:w="0" w:type="dxa"/>
                </w:tblCellMar>
              </w:tblPrEx>
              <w:trPr>
                <w:cantSplit w:val="0"/>
                <w:jc w:val="left"/>
              </w:trPr>
              <w:tc>
                <w:tcPr>
                  <w:tcW w:w="432" w:type="dxa"/>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08" w:type="dxa"/>
                  <w:noWrap w:val="0"/>
                  <w:tcMar>
                    <w:top w:w="0" w:type="dxa"/>
                    <w:left w:w="0" w:type="dxa"/>
                    <w:bottom w:w="0" w:type="dxa"/>
                    <w:right w:w="0" w:type="dxa"/>
                  </w:tcMar>
                  <w:vAlign w:val="top"/>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data time series or cross-sectional?</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73"/>
              <w:gridCol w:w="8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0"/>
                    <w:gridCol w:w="7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27"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27"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27"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27"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Age: ratio; MorF: nominal; Exper.: ratio; Degree: nominal; Salary: ratio</w:t>
                        </w:r>
                      </w:p>
                    </w:tc>
                  </w:tr>
                  <w:tr>
                    <w:tblPrEx>
                      <w:jc w:val="left"/>
                      <w:tblCellMar>
                        <w:top w:w="0" w:type="dxa"/>
                        <w:left w:w="0" w:type="dxa"/>
                        <w:bottom w:w="0" w:type="dxa"/>
                        <w:right w:w="0" w:type="dxa"/>
                      </w:tblCellMar>
                    </w:tblPrEx>
                    <w:trPr>
                      <w:cantSplit w:val="0"/>
                      <w:jc w:val="left"/>
                    </w:trPr>
                    <w:tc>
                      <w:tcPr>
                        <w:tcW w:w="393"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27"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 Data and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Data and Statistics</dc:title>
  <cp:revision>0</cp:revision>
</cp:coreProperties>
</file>