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62" w:lineRule="auto"/>
        <w:ind w:left="0" w:right="0" w:firstLine="320"/>
        <w:jc w:val="left"/>
      </w:pPr>
      <w:r>
        <w:rPr>
          <w:color w:val="000000"/>
          <w:spacing w:val="0"/>
          <w:w w:val="100"/>
          <w:position w:val="0"/>
          <w:shd w:val="clear" w:color="auto" w:fill="auto"/>
          <w:lang w:val="vi-VN" w:eastAsia="vi-VN" w:bidi="vi-VN"/>
        </w:rPr>
        <w:t>Origin: Chapter 1- Public Health Nursing, 1</w:t>
      </w:r>
    </w:p>
    <w:p>
      <w:pPr>
        <w:pStyle w:val="Style2"/>
        <w:keepNext w:val="0"/>
        <w:keepLines w:val="0"/>
        <w:widowControl w:val="0"/>
        <w:numPr>
          <w:ilvl w:val="0"/>
          <w:numId w:val="1"/>
        </w:numPr>
        <w:shd w:val="clear" w:color="auto" w:fill="auto"/>
        <w:tabs>
          <w:tab w:pos="348" w:val="left"/>
        </w:tabs>
        <w:bidi w:val="0"/>
        <w:spacing w:before="0" w:after="0" w:line="262" w:lineRule="auto"/>
        <w:ind w:left="320" w:right="0" w:hanging="320"/>
        <w:jc w:val="left"/>
      </w:pPr>
      <w:r>
        <w:rPr>
          <w:color w:val="000000"/>
          <w:spacing w:val="0"/>
          <w:w w:val="100"/>
          <w:position w:val="0"/>
          <w:shd w:val="clear" w:color="auto" w:fill="auto"/>
          <w:lang w:val="vi-VN" w:eastAsia="vi-VN" w:bidi="vi-VN"/>
        </w:rPr>
        <w:t>A nurse is striving to practice patient-centered care at a hospital. Which action best exemplifies providing patient-centered care?</w:t>
      </w:r>
    </w:p>
    <w:p>
      <w:pPr>
        <w:pStyle w:val="Style2"/>
        <w:keepNext w:val="0"/>
        <w:keepLines w:val="0"/>
        <w:widowControl w:val="0"/>
        <w:numPr>
          <w:ilvl w:val="0"/>
          <w:numId w:val="3"/>
        </w:numPr>
        <w:shd w:val="clear" w:color="auto" w:fill="auto"/>
        <w:tabs>
          <w:tab w:pos="910" w:val="left"/>
        </w:tabs>
        <w:bidi w:val="0"/>
        <w:spacing w:before="0" w:after="0" w:line="262" w:lineRule="auto"/>
        <w:ind w:left="900" w:right="0" w:hanging="560"/>
        <w:jc w:val="left"/>
      </w:pPr>
      <w:r>
        <w:rPr>
          <w:color w:val="000000"/>
          <w:spacing w:val="0"/>
          <w:w w:val="100"/>
          <w:position w:val="0"/>
          <w:shd w:val="clear" w:color="auto" w:fill="auto"/>
          <w:lang w:val="vi-VN" w:eastAsia="vi-VN" w:bidi="vi-VN"/>
        </w:rPr>
        <w:t>Having a client complete a self-reported functional status indicator and then reviewing it with the client</w:t>
      </w:r>
    </w:p>
    <w:p>
      <w:pPr>
        <w:pStyle w:val="Style2"/>
        <w:keepNext w:val="0"/>
        <w:keepLines w:val="0"/>
        <w:widowControl w:val="0"/>
        <w:numPr>
          <w:ilvl w:val="0"/>
          <w:numId w:val="3"/>
        </w:numPr>
        <w:shd w:val="clear" w:color="auto" w:fill="auto"/>
        <w:tabs>
          <w:tab w:pos="910" w:val="left"/>
        </w:tabs>
        <w:bidi w:val="0"/>
        <w:spacing w:before="0" w:after="0" w:line="262" w:lineRule="auto"/>
        <w:ind w:left="900" w:right="0" w:hanging="560"/>
        <w:jc w:val="left"/>
      </w:pPr>
      <w:r>
        <w:rPr>
          <w:color w:val="000000"/>
          <w:spacing w:val="0"/>
          <w:w w:val="100"/>
          <w:position w:val="0"/>
          <w:shd w:val="clear" w:color="auto" w:fill="auto"/>
          <w:lang w:val="vi-VN" w:eastAsia="vi-VN" w:bidi="vi-VN"/>
        </w:rPr>
        <w:t>Explaining to a client the benefits of computer-assisted robotic surgical techniques, which the hospital recently implemented</w:t>
      </w:r>
    </w:p>
    <w:p>
      <w:pPr>
        <w:pStyle w:val="Style2"/>
        <w:keepNext w:val="0"/>
        <w:keepLines w:val="0"/>
        <w:widowControl w:val="0"/>
        <w:numPr>
          <w:ilvl w:val="0"/>
          <w:numId w:val="3"/>
        </w:numPr>
        <w:shd w:val="clear" w:color="auto" w:fill="auto"/>
        <w:tabs>
          <w:tab w:pos="910" w:val="left"/>
        </w:tabs>
        <w:bidi w:val="0"/>
        <w:spacing w:before="0" w:after="0" w:line="262" w:lineRule="auto"/>
        <w:ind w:left="0" w:right="0" w:firstLine="320"/>
        <w:jc w:val="left"/>
      </w:pPr>
      <w:r>
        <w:rPr>
          <w:color w:val="000000"/>
          <w:spacing w:val="0"/>
          <w:w w:val="100"/>
          <w:position w:val="0"/>
          <w:shd w:val="clear" w:color="auto" w:fill="auto"/>
          <w:lang w:val="vi-VN" w:eastAsia="vi-VN" w:bidi="vi-VN"/>
        </w:rPr>
        <w:t>Recording a client's signs and symptoms in an electronic health record</w:t>
      </w:r>
    </w:p>
    <w:p>
      <w:pPr>
        <w:pStyle w:val="Style2"/>
        <w:keepNext w:val="0"/>
        <w:keepLines w:val="0"/>
        <w:widowControl w:val="0"/>
        <w:numPr>
          <w:ilvl w:val="0"/>
          <w:numId w:val="3"/>
        </w:numPr>
        <w:shd w:val="clear" w:color="auto" w:fill="auto"/>
        <w:tabs>
          <w:tab w:pos="910" w:val="left"/>
        </w:tabs>
        <w:bidi w:val="0"/>
        <w:spacing w:before="0" w:after="0" w:line="262" w:lineRule="auto"/>
        <w:ind w:left="900" w:right="0" w:hanging="560"/>
        <w:jc w:val="left"/>
      </w:pPr>
      <w:r>
        <w:rPr>
          <w:color w:val="000000"/>
          <w:spacing w:val="0"/>
          <w:w w:val="100"/>
          <w:position w:val="0"/>
          <w:shd w:val="clear" w:color="auto" w:fill="auto"/>
          <w:lang w:val="vi-VN" w:eastAsia="vi-VN" w:bidi="vi-VN"/>
        </w:rPr>
        <w:t>Performing continuous glucose monitoring of a client while the client is in the hospital</w:t>
      </w:r>
    </w:p>
    <w:p>
      <w:pPr>
        <w:pStyle w:val="Style2"/>
        <w:keepNext w:val="0"/>
        <w:keepLines w:val="0"/>
        <w:widowControl w:val="0"/>
        <w:shd w:val="clear" w:color="auto" w:fill="auto"/>
        <w:bidi w:val="0"/>
        <w:spacing w:before="0" w:after="0" w:line="262" w:lineRule="auto"/>
        <w:ind w:left="0" w:right="0" w:firstLine="320"/>
        <w:jc w:val="left"/>
      </w:pPr>
      <w:r>
        <w:rPr>
          <w:color w:val="000000"/>
          <w:spacing w:val="0"/>
          <w:w w:val="100"/>
          <w:position w:val="0"/>
          <w:shd w:val="clear" w:color="auto" w:fill="auto"/>
          <w:lang w:val="vi-VN" w:eastAsia="vi-VN" w:bidi="vi-VN"/>
        </w:rPr>
        <w:t>Ans: A</w:t>
      </w:r>
    </w:p>
    <w:p>
      <w:pPr>
        <w:pStyle w:val="Style2"/>
        <w:keepNext w:val="0"/>
        <w:keepLines w:val="0"/>
        <w:widowControl w:val="0"/>
        <w:shd w:val="clear" w:color="auto" w:fill="auto"/>
        <w:bidi w:val="0"/>
        <w:spacing w:before="0" w:after="0" w:line="262" w:lineRule="auto"/>
        <w:ind w:left="0" w:right="0" w:firstLine="320"/>
        <w:jc w:val="left"/>
      </w:pPr>
      <w:r>
        <w:rPr>
          <w:b/>
          <w:bCs/>
          <w:color w:val="000000"/>
          <w:spacing w:val="0"/>
          <w:w w:val="100"/>
          <w:position w:val="0"/>
          <w:shd w:val="clear" w:color="auto" w:fill="auto"/>
          <w:lang w:val="vi-VN" w:eastAsia="vi-VN" w:bidi="vi-VN"/>
        </w:rPr>
        <w:t>Feedback:</w:t>
      </w:r>
    </w:p>
    <w:p>
      <w:pPr>
        <w:pStyle w:val="Style2"/>
        <w:keepNext w:val="0"/>
        <w:keepLines w:val="0"/>
        <w:widowControl w:val="0"/>
        <w:shd w:val="clear" w:color="auto" w:fill="auto"/>
        <w:bidi w:val="0"/>
        <w:spacing w:before="0" w:after="540" w:line="262" w:lineRule="auto"/>
        <w:ind w:left="320" w:right="0"/>
        <w:jc w:val="left"/>
      </w:pPr>
      <w:r>
        <w:rPr>
          <w:color w:val="000000"/>
          <w:spacing w:val="0"/>
          <w:w w:val="100"/>
          <w:position w:val="0"/>
          <w:shd w:val="clear" w:color="auto" w:fill="auto"/>
          <w:lang w:val="vi-VN" w:eastAsia="vi-VN" w:bidi="vi-VN"/>
        </w:rPr>
        <w:t>Patient-centered care considers cultural traditions, personal preíerences, values, families, and lifestyles. Clients become active participants in their own care, and monitoring health becomes the client's responsibility. To help clients and their healthcare providers make better decisions, the Agency for Healthcare Research and Quality (AHRQ) has developed a series of tools that empower clients and assist providers in achieving desired outcomes, including client-reported functional status indicators. Computer-assisted robotic surgical techniques, electronic health records, and continuous glucose monitoring in the hospital are all technological advances in healthcare, but they do not help the client become a more active participant in his or her care, and thus are not good examples of patient-centered care.</w:t>
      </w:r>
    </w:p>
    <w:p>
      <w:pPr>
        <w:pStyle w:val="Style2"/>
        <w:keepNext w:val="0"/>
        <w:keepLines w:val="0"/>
        <w:widowControl w:val="0"/>
        <w:shd w:val="clear" w:color="auto" w:fill="auto"/>
        <w:bidi w:val="0"/>
        <w:spacing w:before="0" w:after="0"/>
        <w:ind w:left="0" w:right="0" w:firstLine="320"/>
        <w:jc w:val="left"/>
      </w:pPr>
      <w:r>
        <w:rPr>
          <w:color w:val="000000"/>
          <w:spacing w:val="0"/>
          <w:w w:val="100"/>
          <w:position w:val="0"/>
          <w:shd w:val="clear" w:color="auto" w:fill="auto"/>
          <w:lang w:val="vi-VN" w:eastAsia="vi-VN" w:bidi="vi-VN"/>
        </w:rPr>
        <w:t>Origin: Chapter 1- Public Health Nursing, 2</w:t>
      </w:r>
    </w:p>
    <w:p>
      <w:pPr>
        <w:pStyle w:val="Style2"/>
        <w:keepNext w:val="0"/>
        <w:keepLines w:val="0"/>
        <w:widowControl w:val="0"/>
        <w:numPr>
          <w:ilvl w:val="0"/>
          <w:numId w:val="1"/>
        </w:numPr>
        <w:shd w:val="clear" w:color="auto" w:fill="auto"/>
        <w:tabs>
          <w:tab w:pos="320" w:val="left"/>
        </w:tabs>
        <w:bidi w:val="0"/>
        <w:spacing w:before="0" w:after="0"/>
        <w:ind w:left="320" w:right="0" w:hanging="320"/>
        <w:jc w:val="left"/>
      </w:pPr>
      <w:r>
        <w:rPr>
          <w:color w:val="000000"/>
          <w:spacing w:val="0"/>
          <w:w w:val="100"/>
          <w:position w:val="0"/>
          <w:shd w:val="clear" w:color="auto" w:fill="auto"/>
          <w:lang w:val="vi-VN" w:eastAsia="vi-VN" w:bidi="vi-VN"/>
        </w:rPr>
        <w:t>A nurse is caring for an older client who is struggling to manage her type 2 diabetes mellitus. The nurse should recognize which social determinants of this client's health? (Select all that apply.)</w:t>
      </w:r>
    </w:p>
    <w:p>
      <w:pPr>
        <w:pStyle w:val="Style2"/>
        <w:keepNext w:val="0"/>
        <w:keepLines w:val="0"/>
        <w:widowControl w:val="0"/>
        <w:numPr>
          <w:ilvl w:val="0"/>
          <w:numId w:val="5"/>
        </w:numPr>
        <w:shd w:val="clear" w:color="auto" w:fill="auto"/>
        <w:tabs>
          <w:tab w:pos="910" w:val="left"/>
        </w:tabs>
        <w:bidi w:val="0"/>
        <w:spacing w:before="0" w:after="0"/>
        <w:ind w:left="0" w:right="0" w:firstLine="320"/>
        <w:jc w:val="left"/>
      </w:pPr>
      <w:r>
        <w:rPr>
          <w:color w:val="000000"/>
          <w:spacing w:val="0"/>
          <w:w w:val="100"/>
          <w:position w:val="0"/>
          <w:shd w:val="clear" w:color="auto" w:fill="auto"/>
          <w:lang w:val="vi-VN" w:eastAsia="vi-VN" w:bidi="vi-VN"/>
        </w:rPr>
        <w:t>Household income of $23,000 per year</w:t>
      </w:r>
    </w:p>
    <w:p>
      <w:pPr>
        <w:pStyle w:val="Style2"/>
        <w:keepNext w:val="0"/>
        <w:keepLines w:val="0"/>
        <w:widowControl w:val="0"/>
        <w:numPr>
          <w:ilvl w:val="0"/>
          <w:numId w:val="5"/>
        </w:numPr>
        <w:shd w:val="clear" w:color="auto" w:fill="auto"/>
        <w:tabs>
          <w:tab w:pos="910" w:val="left"/>
        </w:tabs>
        <w:bidi w:val="0"/>
        <w:spacing w:before="0" w:after="0"/>
        <w:ind w:left="0" w:right="0" w:firstLine="320"/>
        <w:jc w:val="left"/>
      </w:pPr>
      <w:r>
        <w:rPr>
          <w:color w:val="000000"/>
          <w:spacing w:val="0"/>
          <w:w w:val="100"/>
          <w:position w:val="0"/>
          <w:shd w:val="clear" w:color="auto" w:fill="auto"/>
          <w:lang w:val="vi-VN" w:eastAsia="vi-VN" w:bidi="vi-VN"/>
        </w:rPr>
        <w:t>Reading level of a third grader</w:t>
      </w:r>
    </w:p>
    <w:p>
      <w:pPr>
        <w:pStyle w:val="Style2"/>
        <w:keepNext w:val="0"/>
        <w:keepLines w:val="0"/>
        <w:widowControl w:val="0"/>
        <w:numPr>
          <w:ilvl w:val="0"/>
          <w:numId w:val="5"/>
        </w:numPr>
        <w:shd w:val="clear" w:color="auto" w:fill="auto"/>
        <w:tabs>
          <w:tab w:pos="910" w:val="left"/>
        </w:tabs>
        <w:bidi w:val="0"/>
        <w:spacing w:before="0" w:after="0"/>
        <w:ind w:left="0" w:right="0" w:firstLine="320"/>
        <w:jc w:val="left"/>
      </w:pPr>
      <w:r>
        <w:rPr>
          <w:color w:val="000000"/>
          <w:spacing w:val="0"/>
          <w:w w:val="100"/>
          <w:position w:val="0"/>
          <w:shd w:val="clear" w:color="auto" w:fill="auto"/>
          <w:lang w:val="vi-VN" w:eastAsia="vi-VN" w:bidi="vi-VN"/>
        </w:rPr>
        <w:t>Medication ineffective due to error in prescription</w:t>
      </w:r>
    </w:p>
    <w:p>
      <w:pPr>
        <w:pStyle w:val="Style2"/>
        <w:keepNext w:val="0"/>
        <w:keepLines w:val="0"/>
        <w:widowControl w:val="0"/>
        <w:numPr>
          <w:ilvl w:val="0"/>
          <w:numId w:val="5"/>
        </w:numPr>
        <w:shd w:val="clear" w:color="auto" w:fill="auto"/>
        <w:tabs>
          <w:tab w:pos="910" w:val="left"/>
        </w:tabs>
        <w:bidi w:val="0"/>
        <w:spacing w:before="0" w:after="0"/>
        <w:ind w:left="0" w:right="0" w:firstLine="320"/>
        <w:jc w:val="left"/>
      </w:pPr>
      <w:r>
        <w:rPr>
          <w:color w:val="000000"/>
          <w:spacing w:val="0"/>
          <w:w w:val="100"/>
          <w:position w:val="0"/>
          <w:shd w:val="clear" w:color="auto" w:fill="auto"/>
          <w:lang w:val="vi-VN" w:eastAsia="vi-VN" w:bidi="vi-VN"/>
        </w:rPr>
        <w:t>Originally from Sudan</w:t>
      </w:r>
    </w:p>
    <w:p>
      <w:pPr>
        <w:pStyle w:val="Style2"/>
        <w:keepNext w:val="0"/>
        <w:keepLines w:val="0"/>
        <w:widowControl w:val="0"/>
        <w:numPr>
          <w:ilvl w:val="0"/>
          <w:numId w:val="5"/>
        </w:numPr>
        <w:shd w:val="clear" w:color="auto" w:fill="auto"/>
        <w:tabs>
          <w:tab w:pos="910" w:val="left"/>
        </w:tabs>
        <w:bidi w:val="0"/>
        <w:spacing w:before="0" w:after="0"/>
        <w:ind w:left="0" w:right="0" w:firstLine="320"/>
        <w:jc w:val="left"/>
      </w:pPr>
      <w:r>
        <w:rPr>
          <w:color w:val="000000"/>
          <w:spacing w:val="0"/>
          <w:w w:val="100"/>
          <w:position w:val="0"/>
          <w:shd w:val="clear" w:color="auto" w:fill="auto"/>
          <w:lang w:val="vi-VN" w:eastAsia="vi-VN" w:bidi="vi-VN"/>
        </w:rPr>
        <w:t>No family in the area</w:t>
      </w:r>
    </w:p>
    <w:p>
      <w:pPr>
        <w:pStyle w:val="Style2"/>
        <w:keepNext w:val="0"/>
        <w:keepLines w:val="0"/>
        <w:widowControl w:val="0"/>
        <w:shd w:val="clear" w:color="auto" w:fill="auto"/>
        <w:bidi w:val="0"/>
        <w:spacing w:before="0" w:after="0"/>
        <w:ind w:left="0" w:right="0" w:firstLine="320"/>
        <w:jc w:val="left"/>
      </w:pPr>
      <w:r>
        <w:rPr>
          <w:color w:val="000000"/>
          <w:spacing w:val="0"/>
          <w:w w:val="100"/>
          <w:position w:val="0"/>
          <w:shd w:val="clear" w:color="auto" w:fill="auto"/>
          <w:lang w:val="vi-VN" w:eastAsia="vi-VN" w:bidi="vi-VN"/>
        </w:rPr>
        <w:t>Ans: A, B, D, E</w:t>
      </w:r>
    </w:p>
    <w:p>
      <w:pPr>
        <w:pStyle w:val="Style2"/>
        <w:keepNext w:val="0"/>
        <w:keepLines w:val="0"/>
        <w:widowControl w:val="0"/>
        <w:shd w:val="clear" w:color="auto" w:fill="auto"/>
        <w:bidi w:val="0"/>
        <w:spacing w:before="0" w:after="0"/>
        <w:ind w:left="0" w:right="0" w:firstLine="320"/>
        <w:jc w:val="left"/>
      </w:pPr>
      <w:r>
        <w:rPr>
          <w:b/>
          <w:bCs/>
          <w:color w:val="000000"/>
          <w:spacing w:val="0"/>
          <w:w w:val="100"/>
          <w:position w:val="0"/>
          <w:shd w:val="clear" w:color="auto" w:fill="auto"/>
          <w:lang w:val="vi-VN" w:eastAsia="vi-VN" w:bidi="vi-VN"/>
        </w:rPr>
        <w:t>Feedback:</w:t>
      </w:r>
    </w:p>
    <w:p>
      <w:pPr>
        <w:pStyle w:val="Style2"/>
        <w:keepNext w:val="0"/>
        <w:keepLines w:val="0"/>
        <w:widowControl w:val="0"/>
        <w:shd w:val="clear" w:color="auto" w:fill="auto"/>
        <w:bidi w:val="0"/>
        <w:spacing w:before="0" w:after="260"/>
        <w:ind w:left="320" w:right="0"/>
        <w:jc w:val="left"/>
      </w:pPr>
      <w:r>
        <w:rPr>
          <w:color w:val="000000"/>
          <w:spacing w:val="0"/>
          <w:w w:val="100"/>
          <w:position w:val="0"/>
          <w:shd w:val="clear" w:color="auto" w:fill="auto"/>
          <w:lang w:val="vi-VN" w:eastAsia="vi-VN" w:bidi="vi-VN"/>
        </w:rPr>
        <w:t>The social conditions in which people live, their income, social status, education, literacy, home and work environment, support networks, gender, culture, and availability of health services are the social determinants of health. These conditions have an impact on the extent to which a person or community possesses the physical, social, and personal resources necessary to attain and maintain health. A medical error on the part of the client's primary care provider or nurse would not constitute a social determinant of the client's health.</w:t>
      </w:r>
      <w:r>
        <w:br w:type="page"/>
      </w:r>
    </w:p>
    <w:p>
      <w:pPr>
        <w:pStyle w:val="Style2"/>
        <w:keepNext w:val="0"/>
        <w:keepLines w:val="0"/>
        <w:widowControl w:val="0"/>
        <w:shd w:val="clear" w:color="auto" w:fill="auto"/>
        <w:bidi w:val="0"/>
        <w:spacing w:before="0" w:after="0"/>
        <w:ind w:left="0" w:right="0" w:firstLine="300"/>
        <w:jc w:val="left"/>
      </w:pPr>
      <w:r>
        <w:rPr>
          <w:color w:val="000000"/>
          <w:spacing w:val="0"/>
          <w:w w:val="100"/>
          <w:position w:val="0"/>
          <w:shd w:val="clear" w:color="auto" w:fill="auto"/>
          <w:lang w:val="vi-VN" w:eastAsia="vi-VN" w:bidi="vi-VN"/>
        </w:rPr>
        <w:t>Origin: Chapter 1- Public Health Nursing, 3</w:t>
      </w:r>
    </w:p>
    <w:p>
      <w:pPr>
        <w:pStyle w:val="Style2"/>
        <w:keepNext w:val="0"/>
        <w:keepLines w:val="0"/>
        <w:widowControl w:val="0"/>
        <w:numPr>
          <w:ilvl w:val="0"/>
          <w:numId w:val="1"/>
        </w:numPr>
        <w:shd w:val="clear" w:color="auto" w:fill="auto"/>
        <w:tabs>
          <w:tab w:pos="359" w:val="left"/>
        </w:tabs>
        <w:bidi w:val="0"/>
        <w:spacing w:before="0" w:after="0"/>
        <w:ind w:left="300" w:right="0" w:hanging="300"/>
        <w:jc w:val="left"/>
      </w:pPr>
      <w:r>
        <w:rPr>
          <w:color w:val="000000"/>
          <w:spacing w:val="0"/>
          <w:w w:val="100"/>
          <w:position w:val="0"/>
          <w:shd w:val="clear" w:color="auto" w:fill="auto"/>
          <w:lang w:val="vi-VN" w:eastAsia="vi-VN" w:bidi="vi-VN"/>
        </w:rPr>
        <w:t>A nurse successfully persuades an obese client to perform a weekly weigh-in at home using a digital scale and record the weight in a log. This strategy is an example of:</w:t>
      </w:r>
    </w:p>
    <w:p>
      <w:pPr>
        <w:pStyle w:val="Style2"/>
        <w:keepNext w:val="0"/>
        <w:keepLines w:val="0"/>
        <w:widowControl w:val="0"/>
        <w:numPr>
          <w:ilvl w:val="0"/>
          <w:numId w:val="7"/>
        </w:numPr>
        <w:shd w:val="clear" w:color="auto" w:fill="auto"/>
        <w:tabs>
          <w:tab w:pos="884" w:val="left"/>
        </w:tabs>
        <w:bidi w:val="0"/>
        <w:spacing w:before="0" w:after="0"/>
        <w:ind w:left="0" w:right="0" w:firstLine="300"/>
        <w:jc w:val="left"/>
      </w:pPr>
      <w:r>
        <w:rPr>
          <w:color w:val="000000"/>
          <w:spacing w:val="0"/>
          <w:w w:val="100"/>
          <w:position w:val="0"/>
          <w:shd w:val="clear" w:color="auto" w:fill="auto"/>
          <w:lang w:val="vi-VN" w:eastAsia="vi-VN" w:bidi="vi-VN"/>
        </w:rPr>
        <w:t>Telehealth</w:t>
      </w:r>
    </w:p>
    <w:p>
      <w:pPr>
        <w:pStyle w:val="Style2"/>
        <w:keepNext w:val="0"/>
        <w:keepLines w:val="0"/>
        <w:widowControl w:val="0"/>
        <w:numPr>
          <w:ilvl w:val="0"/>
          <w:numId w:val="7"/>
        </w:numPr>
        <w:shd w:val="clear" w:color="auto" w:fill="auto"/>
        <w:tabs>
          <w:tab w:pos="884" w:val="left"/>
        </w:tabs>
        <w:bidi w:val="0"/>
        <w:spacing w:before="0" w:after="0"/>
        <w:ind w:left="0" w:right="0" w:firstLine="300"/>
        <w:jc w:val="left"/>
      </w:pPr>
      <w:r>
        <w:rPr>
          <w:color w:val="000000"/>
          <w:spacing w:val="0"/>
          <w:w w:val="100"/>
          <w:position w:val="0"/>
          <w:shd w:val="clear" w:color="auto" w:fill="auto"/>
          <w:lang w:val="vi-VN" w:eastAsia="vi-VN" w:bidi="vi-VN"/>
        </w:rPr>
        <w:t>Health information technology</w:t>
      </w:r>
    </w:p>
    <w:p>
      <w:pPr>
        <w:pStyle w:val="Style2"/>
        <w:keepNext w:val="0"/>
        <w:keepLines w:val="0"/>
        <w:widowControl w:val="0"/>
        <w:numPr>
          <w:ilvl w:val="0"/>
          <w:numId w:val="7"/>
        </w:numPr>
        <w:shd w:val="clear" w:color="auto" w:fill="auto"/>
        <w:tabs>
          <w:tab w:pos="884" w:val="left"/>
        </w:tabs>
        <w:bidi w:val="0"/>
        <w:spacing w:before="0" w:after="0"/>
        <w:ind w:left="0" w:right="0" w:firstLine="300"/>
        <w:jc w:val="left"/>
      </w:pPr>
      <w:r>
        <w:rPr>
          <w:color w:val="000000"/>
          <w:spacing w:val="0"/>
          <w:w w:val="100"/>
          <w:position w:val="0"/>
          <w:shd w:val="clear" w:color="auto" w:fill="auto"/>
          <w:lang w:val="vi-VN" w:eastAsia="vi-VN" w:bidi="vi-VN"/>
        </w:rPr>
        <w:t>Personal responsibility for health</w:t>
      </w:r>
    </w:p>
    <w:p>
      <w:pPr>
        <w:pStyle w:val="Style2"/>
        <w:keepNext w:val="0"/>
        <w:keepLines w:val="0"/>
        <w:widowControl w:val="0"/>
        <w:numPr>
          <w:ilvl w:val="0"/>
          <w:numId w:val="7"/>
        </w:numPr>
        <w:shd w:val="clear" w:color="auto" w:fill="auto"/>
        <w:tabs>
          <w:tab w:pos="884" w:val="left"/>
        </w:tabs>
        <w:bidi w:val="0"/>
        <w:spacing w:before="0" w:after="0"/>
        <w:ind w:left="0" w:right="0" w:firstLine="300"/>
        <w:jc w:val="left"/>
      </w:pPr>
      <w:r>
        <w:rPr>
          <w:color w:val="000000"/>
          <w:spacing w:val="0"/>
          <w:w w:val="100"/>
          <w:position w:val="0"/>
          <w:shd w:val="clear" w:color="auto" w:fill="auto"/>
          <w:lang w:val="vi-VN" w:eastAsia="vi-VN" w:bidi="vi-VN"/>
        </w:rPr>
        <w:t>Evidence-based nursing</w:t>
      </w:r>
    </w:p>
    <w:p>
      <w:pPr>
        <w:pStyle w:val="Style2"/>
        <w:keepNext w:val="0"/>
        <w:keepLines w:val="0"/>
        <w:widowControl w:val="0"/>
        <w:shd w:val="clear" w:color="auto" w:fill="auto"/>
        <w:bidi w:val="0"/>
        <w:spacing w:before="0" w:after="0"/>
        <w:ind w:left="0" w:right="0" w:firstLine="300"/>
        <w:jc w:val="left"/>
      </w:pPr>
      <w:r>
        <w:rPr>
          <w:color w:val="000000"/>
          <w:spacing w:val="0"/>
          <w:w w:val="100"/>
          <w:position w:val="0"/>
          <w:shd w:val="clear" w:color="auto" w:fill="auto"/>
          <w:lang w:val="vi-VN" w:eastAsia="vi-VN" w:bidi="vi-VN"/>
        </w:rPr>
        <w:t>Ans: C</w:t>
      </w:r>
    </w:p>
    <w:p>
      <w:pPr>
        <w:pStyle w:val="Style2"/>
        <w:keepNext w:val="0"/>
        <w:keepLines w:val="0"/>
        <w:widowControl w:val="0"/>
        <w:shd w:val="clear" w:color="auto" w:fill="auto"/>
        <w:bidi w:val="0"/>
        <w:spacing w:before="0" w:after="0" w:line="262" w:lineRule="auto"/>
        <w:ind w:left="0" w:right="0" w:firstLine="300"/>
        <w:jc w:val="left"/>
      </w:pPr>
      <w:r>
        <w:rPr>
          <w:b/>
          <w:bCs/>
          <w:color w:val="000000"/>
          <w:spacing w:val="0"/>
          <w:w w:val="100"/>
          <w:position w:val="0"/>
          <w:shd w:val="clear" w:color="auto" w:fill="auto"/>
          <w:lang w:val="vi-VN" w:eastAsia="vi-VN" w:bidi="vi-VN"/>
        </w:rPr>
        <w:t>Feedback:</w:t>
      </w:r>
    </w:p>
    <w:p>
      <w:pPr>
        <w:pStyle w:val="Style2"/>
        <w:keepNext w:val="0"/>
        <w:keepLines w:val="0"/>
        <w:widowControl w:val="0"/>
        <w:shd w:val="clear" w:color="auto" w:fill="auto"/>
        <w:bidi w:val="0"/>
        <w:spacing w:before="0" w:after="540" w:line="262" w:lineRule="auto"/>
        <w:ind w:left="300" w:right="0"/>
        <w:jc w:val="left"/>
      </w:pPr>
      <w:r>
        <mc:AlternateContent>
          <mc:Choice Requires="wps">
            <w:drawing>
              <wp:anchor distT="0" distB="0" distL="0" distR="0" simplePos="0" relativeHeight="125829378" behindDoc="0" locked="0" layoutInCell="1" allowOverlap="1">
                <wp:simplePos x="0" y="0"/>
                <wp:positionH relativeFrom="page">
                  <wp:posOffset>4944745</wp:posOffset>
                </wp:positionH>
                <wp:positionV relativeFrom="paragraph">
                  <wp:posOffset>863600</wp:posOffset>
                </wp:positionV>
                <wp:extent cx="1792605" cy="725805"/>
                <wp:wrapSquare wrapText="left"/>
                <wp:docPr id="1" name="Shape 1"/>
                <a:graphic xmlns:a="http://schemas.openxmlformats.org/drawingml/2006/main">
                  <a:graphicData uri="http://schemas.microsoft.com/office/word/2010/wordprocessingShape">
                    <wps:wsp>
                      <wps:cNvSpPr txBox="1"/>
                      <wps:spPr>
                        <a:xfrm>
                          <a:ext cx="1792605" cy="725805"/>
                        </a:xfrm>
                        <a:prstGeom prst="rect"/>
                        <a:noFill/>
                      </wps:spPr>
                      <wps:txbx>
                        <w:txbxContent>
                          <w:p>
                            <w:pPr>
                              <w:pStyle w:val="Style2"/>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íìned as the comprehensive en consumers, providers, sed nursing is the integration ie values of the client to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9.35000000000002pt;margin-top:68.pt;width:141.15000000000001pt;height:57.14999999999999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íìned as the comprehensive en consumers, providers, sed nursing is the integration ie values of the client to</w:t>
                      </w:r>
                    </w:p>
                  </w:txbxContent>
                </v:textbox>
                <w10:wrap type="square" side="left" anchorx="page"/>
              </v:shape>
            </w:pict>
          </mc:Fallback>
        </mc:AlternateContent>
      </w:r>
      <w:r>
        <w:rPr>
          <w:color w:val="000000"/>
          <w:spacing w:val="0"/>
          <w:w w:val="100"/>
          <w:position w:val="0"/>
          <w:shd w:val="clear" w:color="auto" w:fill="auto"/>
          <w:lang w:val="vi-VN" w:eastAsia="vi-VN" w:bidi="vi-VN"/>
        </w:rPr>
        <w:t>Personal responsibility for health involves active participation in one's own health through education and lifestyle changes. In this case, the client makes a positive change in lifestyle by monitoring body weight weekly. Telehealth is the use of electronic information and telecommunications technologies to support long-distance clinical healthcare, client and professional health-related education, public health, and health administration. Health information technology (HIT) is deíìned as the comprehensive management of health information and its exchange between government, and insurers in a secure manner. Evidence-I of the best evidence available with clinical expertise ai increase the quality of care.</w:t>
      </w:r>
    </w:p>
    <w:p>
      <w:pPr>
        <w:pStyle w:val="Style2"/>
        <w:keepNext w:val="0"/>
        <w:keepLines w:val="0"/>
        <w:widowControl w:val="0"/>
        <w:shd w:val="clear" w:color="auto" w:fill="auto"/>
        <w:bidi w:val="0"/>
        <w:spacing w:before="0" w:after="0" w:line="276" w:lineRule="auto"/>
        <w:ind w:left="300" w:right="0"/>
        <w:jc w:val="left"/>
      </w:pPr>
      <w:r>
        <mc:AlternateContent>
          <mc:Choice Requires="wps">
            <w:drawing>
              <wp:anchor distT="0" distB="0" distL="114300" distR="114300" simplePos="0" relativeHeight="125829380" behindDoc="0" locked="0" layoutInCell="1" allowOverlap="1">
                <wp:simplePos x="0" y="0"/>
                <wp:positionH relativeFrom="page">
                  <wp:posOffset>4740910</wp:posOffset>
                </wp:positionH>
                <wp:positionV relativeFrom="paragraph">
                  <wp:posOffset>520700</wp:posOffset>
                </wp:positionV>
                <wp:extent cx="1755775" cy="194310"/>
                <wp:wrapSquare wrapText="left"/>
                <wp:docPr id="3" name="Shape 3"/>
                <a:graphic xmlns:a="http://schemas.openxmlformats.org/drawingml/2006/main">
                  <a:graphicData uri="http://schemas.microsoft.com/office/word/2010/wordprocessingShape">
                    <wps:wsp>
                      <wps:cNvSpPr txBox="1"/>
                      <wps:spPr>
                        <a:xfrm>
                          <a:ext cx="1755775" cy="1943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the latest research into daily</w:t>
                            </w:r>
                          </w:p>
                        </w:txbxContent>
                      </wps:txbx>
                      <wps:bodyPr wrap="none" lIns="0" tIns="0" rIns="0" bIns="0">
                        <a:noAutoFit/>
                      </wps:bodyPr>
                    </wps:wsp>
                  </a:graphicData>
                </a:graphic>
              </wp:anchor>
            </w:drawing>
          </mc:Choice>
          <mc:Fallback>
            <w:pict>
              <v:shape id="_x0000_s1029" type="#_x0000_t202" style="position:absolute;margin-left:373.30000000000001pt;margin-top:41.pt;width:138.25pt;height:15.3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the latest research into daily</w:t>
                      </w:r>
                    </w:p>
                  </w:txbxContent>
                </v:textbox>
                <w10:wrap type="square" side="left"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1739265</wp:posOffset>
                </wp:positionH>
                <wp:positionV relativeFrom="paragraph">
                  <wp:posOffset>165100</wp:posOffset>
                </wp:positionV>
                <wp:extent cx="4945380" cy="1677035"/>
                <wp:wrapSquare wrapText="left"/>
                <wp:docPr id="5" name="Shape 5"/>
                <a:graphic xmlns:a="http://schemas.openxmlformats.org/drawingml/2006/main">
                  <a:graphicData uri="http://schemas.microsoft.com/office/word/2010/wordprocessingShape">
                    <wps:wsp>
                      <wps:cNvSpPr txBox="1"/>
                      <wps:spPr>
                        <a:xfrm>
                          <a:ext cx="4945380" cy="1677035"/>
                        </a:xfrm>
                        <a:prstGeom prst="rect"/>
                        <a:noFill/>
                      </wps:spPr>
                      <wps:txbx>
                        <w:txbxContent>
                          <w:p>
                            <w:pPr>
                              <w:pStyle w:val="Style2"/>
                              <w:keepNext w:val="0"/>
                              <w:keepLines w:val="0"/>
                              <w:widowControl w:val="0"/>
                              <w:shd w:val="clear" w:color="auto" w:fill="auto"/>
                              <w:bidi w:val="0"/>
                              <w:spacing w:before="0" w:after="220" w:line="322" w:lineRule="auto"/>
                              <w:ind w:left="4180" w:right="0" w:firstLine="0"/>
                              <w:jc w:val="left"/>
                            </w:pPr>
                            <w:r>
                              <w:rPr>
                                <w:color w:val="000000"/>
                                <w:spacing w:val="0"/>
                                <w:w w:val="100"/>
                                <w:position w:val="0"/>
                                <w:shd w:val="clear" w:color="auto" w:fill="auto"/>
                                <w:lang w:val="vi-VN" w:eastAsia="vi-VN" w:bidi="vi-VN"/>
                              </w:rPr>
                              <w:t>nurse's position at a hospital. Which</w:t>
                            </w:r>
                          </w:p>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vi-VN" w:eastAsia="vi-VN" w:bidi="vi-VN"/>
                              </w:rPr>
                              <w:t>Reading current nursing journals and integrating practice</w:t>
                            </w:r>
                          </w:p>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vi-VN" w:eastAsia="vi-VN" w:bidi="vi-VN"/>
                              </w:rPr>
                              <w:t>Instructing a client on how to best care for a suture site at home</w:t>
                            </w:r>
                          </w:p>
                          <w:p>
                            <w:pPr>
                              <w:pStyle w:val="Style2"/>
                              <w:keepNext w:val="0"/>
                              <w:keepLines w:val="0"/>
                              <w:widowControl w:val="0"/>
                              <w:shd w:val="clear" w:color="auto" w:fill="auto"/>
                              <w:bidi w:val="0"/>
                              <w:spacing w:before="0" w:after="100" w:line="386" w:lineRule="auto"/>
                              <w:ind w:left="0" w:right="0" w:firstLine="0"/>
                              <w:jc w:val="left"/>
                            </w:pPr>
                            <w:r>
                              <w:rPr>
                                <w:color w:val="000000"/>
                                <w:spacing w:val="0"/>
                                <w:w w:val="100"/>
                                <w:position w:val="0"/>
                                <w:shd w:val="clear" w:color="auto" w:fill="auto"/>
                                <w:lang w:val="vi-VN" w:eastAsia="vi-VN" w:bidi="vi-VN"/>
                              </w:rPr>
                              <w:t>Participating in a videoconference call with a client who lives in a remote area Facilitating a community-wide smoking cessation program one month out of the D</w:t>
                            </w:r>
                            <w:r>
                              <w:rPr>
                                <w:color w:val="000000"/>
                                <w:spacing w:val="0"/>
                                <w:w w:val="100"/>
                                <w:position w:val="0"/>
                                <w:shd w:val="clear" w:color="auto" w:fill="auto"/>
                                <w:vertAlign w:val="superscript"/>
                                <w:lang w:val="vi-VN" w:eastAsia="vi-VN" w:bidi="vi-VN"/>
                              </w:rPr>
                              <w:t>ear</w:t>
                            </w:r>
                          </w:p>
                        </w:txbxContent>
                      </wps:txbx>
                      <wps:bodyPr lIns="0" tIns="0" rIns="0" bIns="0">
                        <a:noAutoFit/>
                      </wps:bodyPr>
                    </wps:wsp>
                  </a:graphicData>
                </a:graphic>
              </wp:anchor>
            </w:drawing>
          </mc:Choice>
          <mc:Fallback>
            <w:pict>
              <v:shape id="_x0000_s1031" type="#_x0000_t202" style="position:absolute;margin-left:136.94999999999999pt;margin-top:13.pt;width:389.39999999999998pt;height:132.05000000000001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220" w:line="322" w:lineRule="auto"/>
                        <w:ind w:left="4180" w:right="0" w:firstLine="0"/>
                        <w:jc w:val="left"/>
                      </w:pPr>
                      <w:r>
                        <w:rPr>
                          <w:color w:val="000000"/>
                          <w:spacing w:val="0"/>
                          <w:w w:val="100"/>
                          <w:position w:val="0"/>
                          <w:shd w:val="clear" w:color="auto" w:fill="auto"/>
                          <w:lang w:val="vi-VN" w:eastAsia="vi-VN" w:bidi="vi-VN"/>
                        </w:rPr>
                        <w:t>nurse's position at a hospital. Which</w:t>
                      </w:r>
                    </w:p>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vi-VN" w:eastAsia="vi-VN" w:bidi="vi-VN"/>
                        </w:rPr>
                        <w:t>Reading current nursing journals and integrating practice</w:t>
                      </w:r>
                    </w:p>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vi-VN" w:eastAsia="vi-VN" w:bidi="vi-VN"/>
                        </w:rPr>
                        <w:t>Instructing a client on how to best care for a suture site at home</w:t>
                      </w:r>
                    </w:p>
                    <w:p>
                      <w:pPr>
                        <w:pStyle w:val="Style2"/>
                        <w:keepNext w:val="0"/>
                        <w:keepLines w:val="0"/>
                        <w:widowControl w:val="0"/>
                        <w:shd w:val="clear" w:color="auto" w:fill="auto"/>
                        <w:bidi w:val="0"/>
                        <w:spacing w:before="0" w:after="100" w:line="386" w:lineRule="auto"/>
                        <w:ind w:left="0" w:right="0" w:firstLine="0"/>
                        <w:jc w:val="left"/>
                      </w:pPr>
                      <w:r>
                        <w:rPr>
                          <w:color w:val="000000"/>
                          <w:spacing w:val="0"/>
                          <w:w w:val="100"/>
                          <w:position w:val="0"/>
                          <w:shd w:val="clear" w:color="auto" w:fill="auto"/>
                          <w:lang w:val="vi-VN" w:eastAsia="vi-VN" w:bidi="vi-VN"/>
                        </w:rPr>
                        <w:t>Participating in a videoconference call with a client who lives in a remote area Facilitating a community-wide smoking cessation program one month out of the D</w:t>
                      </w:r>
                      <w:r>
                        <w:rPr>
                          <w:color w:val="000000"/>
                          <w:spacing w:val="0"/>
                          <w:w w:val="100"/>
                          <w:position w:val="0"/>
                          <w:shd w:val="clear" w:color="auto" w:fill="auto"/>
                          <w:vertAlign w:val="superscript"/>
                          <w:lang w:val="vi-VN" w:eastAsia="vi-VN" w:bidi="vi-VN"/>
                        </w:rPr>
                        <w:t>ear</w:t>
                      </w:r>
                    </w:p>
                  </w:txbxContent>
                </v:textbox>
                <w10:wrap type="square" side="left" anchorx="page"/>
              </v:shape>
            </w:pict>
          </mc:Fallback>
        </mc:AlternateContent>
      </w:r>
      <w:r>
        <w:rPr>
          <w:color w:val="000000"/>
          <w:spacing w:val="0"/>
          <w:w w:val="100"/>
          <w:position w:val="0"/>
          <w:shd w:val="clear" w:color="auto" w:fill="auto"/>
          <w:lang w:val="vi-VN" w:eastAsia="vi-VN" w:bidi="vi-VN"/>
        </w:rPr>
        <w:t>Origin: Chapter 1- Public Health Nursin; nurse performs a variety of tasks as pai task best exemplifies public health?</w:t>
      </w:r>
    </w:p>
    <w:p>
      <w:pPr>
        <w:pStyle w:val="Style2"/>
        <w:keepNext w:val="0"/>
        <w:keepLines w:val="0"/>
        <w:widowControl w:val="0"/>
        <w:shd w:val="clear" w:color="auto" w:fill="auto"/>
        <w:bidi w:val="0"/>
        <w:spacing w:before="0" w:after="260" w:line="276" w:lineRule="auto"/>
        <w:ind w:left="0" w:right="0" w:firstLine="300"/>
        <w:jc w:val="left"/>
      </w:pPr>
      <w:r>
        <w:rPr>
          <w:color w:val="000000"/>
          <w:spacing w:val="0"/>
          <w:w w:val="100"/>
          <w:position w:val="0"/>
          <w:shd w:val="clear" w:color="auto" w:fill="auto"/>
          <w:lang w:val="vi-VN" w:eastAsia="vi-VN" w:bidi="vi-VN"/>
        </w:rPr>
        <w:t>A)</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vi-VN" w:eastAsia="vi-VN" w:bidi="vi-VN"/>
        </w:rPr>
        <w:t>B)</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vi-VN" w:eastAsia="vi-VN" w:bidi="vi-VN"/>
        </w:rPr>
        <w:t>C)</w:t>
      </w:r>
    </w:p>
    <w:p>
      <w:pPr>
        <w:pStyle w:val="Style2"/>
        <w:keepNext w:val="0"/>
        <w:keepLines w:val="0"/>
        <w:widowControl w:val="0"/>
        <w:shd w:val="clear" w:color="auto" w:fill="auto"/>
        <w:bidi w:val="0"/>
        <w:spacing w:before="0" w:after="260" w:line="221" w:lineRule="auto"/>
        <w:ind w:left="0" w:right="0" w:firstLine="300"/>
        <w:jc w:val="left"/>
      </w:pPr>
      <w:r>
        <w:rPr>
          <w:color w:val="000000"/>
          <w:spacing w:val="0"/>
          <w:w w:val="100"/>
          <w:position w:val="0"/>
          <w:shd w:val="clear" w:color="auto" w:fill="auto"/>
          <w:lang w:val="vi-VN" w:eastAsia="vi-VN" w:bidi="vi-VN"/>
        </w:rPr>
        <w:t>D)</w:t>
      </w:r>
    </w:p>
    <w:p>
      <w:pPr>
        <w:pStyle w:val="Style2"/>
        <w:keepNext w:val="0"/>
        <w:keepLines w:val="0"/>
        <w:widowControl w:val="0"/>
        <w:shd w:val="clear" w:color="auto" w:fill="auto"/>
        <w:bidi w:val="0"/>
        <w:spacing w:before="0" w:after="0"/>
        <w:ind w:left="0" w:right="0" w:firstLine="300"/>
        <w:jc w:val="left"/>
      </w:pPr>
      <w:r>
        <w:rPr>
          <w:color w:val="000000"/>
          <w:spacing w:val="0"/>
          <w:w w:val="100"/>
          <w:position w:val="0"/>
          <w:shd w:val="clear" w:color="auto" w:fill="auto"/>
          <w:lang w:val="vi-VN" w:eastAsia="vi-VN" w:bidi="vi-VN"/>
        </w:rPr>
        <w:t>Ans:</w:t>
      </w:r>
    </w:p>
    <w:p>
      <w:pPr>
        <w:pStyle w:val="Style2"/>
        <w:keepNext w:val="0"/>
        <w:keepLines w:val="0"/>
        <w:widowControl w:val="0"/>
        <w:shd w:val="clear" w:color="auto" w:fill="auto"/>
        <w:bidi w:val="0"/>
        <w:spacing w:before="0" w:after="0"/>
        <w:ind w:left="0" w:right="0" w:firstLine="300"/>
        <w:jc w:val="left"/>
      </w:pPr>
      <w:r>
        <w:rPr>
          <w:b/>
          <w:bCs/>
          <w:color w:val="000000"/>
          <w:spacing w:val="0"/>
          <w:w w:val="100"/>
          <w:position w:val="0"/>
          <w:shd w:val="clear" w:color="auto" w:fill="auto"/>
          <w:lang w:val="vi-VN" w:eastAsia="vi-VN" w:bidi="vi-VN"/>
        </w:rPr>
        <w:t>Feedback:</w:t>
      </w:r>
    </w:p>
    <w:p>
      <w:pPr>
        <w:pStyle w:val="Style2"/>
        <w:keepNext w:val="0"/>
        <w:keepLines w:val="0"/>
        <w:widowControl w:val="0"/>
        <w:shd w:val="clear" w:color="auto" w:fill="auto"/>
        <w:bidi w:val="0"/>
        <w:spacing w:before="0" w:after="140"/>
        <w:ind w:left="300" w:right="0"/>
        <w:jc w:val="left"/>
      </w:pPr>
      <w:r>
        <w:rPr>
          <w:color w:val="000000"/>
          <w:spacing w:val="0"/>
          <w:w w:val="100"/>
          <w:position w:val="0"/>
          <w:shd w:val="clear" w:color="auto" w:fill="auto"/>
          <w:lang w:val="vi-VN" w:eastAsia="vi-VN" w:bidi="vi-VN"/>
        </w:rPr>
        <w:t>Public health is what society does collectively to ensure the conditions exist in which people can be healthy. A community-wide smoking cessation program is a great example of a public health intervention, in that it involves the collective effort of society to improve the health of its members. Reading and applying the latest nursing research is an example of evidence-based nursing. Instructing a client on how to best care for a suture site at home is an example of personal responsibility for health, but it is not focused on the health of the greater community. Participating in a videoconference call with a client who lives in a remote area is an example of patient-centered care and of an effective implementation of technology, but it is not particularly related to public health.</w:t>
      </w:r>
      <w:r>
        <w:br w:type="page"/>
      </w:r>
    </w:p>
    <w:p>
      <w:pPr>
        <w:pStyle w:val="Style6"/>
        <w:keepNext w:val="0"/>
        <w:keepLines w:val="0"/>
        <w:widowControl w:val="0"/>
        <w:shd w:val="clear" w:color="auto" w:fill="auto"/>
        <w:bidi w:val="0"/>
        <w:spacing w:before="0" w:after="0" w:line="269" w:lineRule="auto"/>
        <w:ind w:left="100" w:right="0" w:firstLine="0"/>
        <w:jc w:val="left"/>
      </w:pPr>
      <w:r>
        <w:rPr>
          <w:color w:val="000000"/>
          <w:spacing w:val="0"/>
          <w:w w:val="100"/>
          <w:position w:val="0"/>
          <w:shd w:val="clear" w:color="auto" w:fill="auto"/>
          <w:lang w:val="vi-VN" w:eastAsia="vi-VN" w:bidi="vi-VN"/>
        </w:rPr>
        <w:t>Origin: Chapter 1- Public Health Nursing, 5</w:t>
      </w:r>
    </w:p>
    <w:p>
      <w:pPr>
        <w:pStyle w:val="Style6"/>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5" Public health nursing is distinguished from other specialties by adherence to eight principles. Which is one of the eight domains of public health nursing practice?</w:t>
      </w:r>
    </w:p>
    <w:tbl>
      <w:tblPr>
        <w:tblOverlap w:val="never"/>
        <w:jc w:val="left"/>
        <w:tblLayout w:type="fixed"/>
      </w:tblPr>
      <w:tblGrid>
        <w:gridCol w:w="990"/>
        <w:gridCol w:w="7372"/>
      </w:tblGrid>
      <w:tr>
        <w:trPr>
          <w:trHeight w:val="1325"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vi-VN" w:eastAsia="vi-VN" w:bidi="vi-VN"/>
              </w:rPr>
              <w:t>A)</w:t>
            </w:r>
          </w:p>
          <w:p>
            <w:pPr>
              <w:pStyle w:val="Style8"/>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vi-VN" w:eastAsia="vi-VN" w:bidi="vi-VN"/>
              </w:rPr>
              <w:t>B)</w:t>
            </w:r>
          </w:p>
          <w:p>
            <w:pPr>
              <w:pStyle w:val="Style8"/>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vi-VN" w:eastAsia="vi-VN" w:bidi="vi-VN"/>
              </w:rPr>
              <w:t>C)</w:t>
            </w:r>
          </w:p>
          <w:p>
            <w:pPr>
              <w:pStyle w:val="Style8"/>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vi-VN" w:eastAsia="vi-VN" w:bidi="vi-VN"/>
              </w:rPr>
              <w:t>D)</w:t>
            </w:r>
          </w:p>
          <w:p>
            <w:pPr>
              <w:pStyle w:val="Style8"/>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vi-VN" w:eastAsia="vi-VN" w:bidi="vi-VN"/>
              </w:rPr>
              <w:t>Ans:</w:t>
            </w:r>
          </w:p>
        </w:tc>
        <w:tc>
          <w:tcPr>
            <w:tcBorders/>
            <w:shd w:val="clear" w:color="auto" w:fill="FFFFFF"/>
            <w:vAlign w:val="top"/>
          </w:tcPr>
          <w:p>
            <w:pPr>
              <w:pStyle w:val="Style8"/>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Analytic assessment skills Investigation of disease Referral and follow-up Case management</w:t>
            </w:r>
          </w:p>
          <w:p>
            <w:pPr>
              <w:pStyle w:val="Style8"/>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A</w:t>
            </w:r>
          </w:p>
        </w:tc>
      </w:tr>
    </w:tbl>
    <w:p>
      <w:pPr>
        <w:pStyle w:val="Style2"/>
        <w:keepNext w:val="0"/>
        <w:keepLines w:val="0"/>
        <w:widowControl w:val="0"/>
        <w:shd w:val="clear" w:color="auto" w:fill="auto"/>
        <w:bidi w:val="0"/>
        <w:spacing w:before="0" w:after="0" w:line="262" w:lineRule="auto"/>
        <w:ind w:left="0" w:right="0" w:firstLine="440"/>
        <w:jc w:val="left"/>
      </w:pPr>
      <w:r>
        <w:rPr>
          <w:b/>
          <w:bCs/>
          <w:color w:val="000000"/>
          <w:spacing w:val="0"/>
          <w:w w:val="100"/>
          <w:position w:val="0"/>
          <w:shd w:val="clear" w:color="auto" w:fill="auto"/>
          <w:lang w:val="vi-VN" w:eastAsia="vi-VN" w:bidi="vi-VN"/>
        </w:rPr>
        <w:t>Feedback:</w:t>
      </w:r>
    </w:p>
    <w:p>
      <w:pPr>
        <w:pStyle w:val="Style2"/>
        <w:keepNext w:val="0"/>
        <w:keepLines w:val="0"/>
        <w:widowControl w:val="0"/>
        <w:shd w:val="clear" w:color="auto" w:fill="auto"/>
        <w:bidi w:val="0"/>
        <w:spacing w:before="0" w:after="0" w:line="262" w:lineRule="auto"/>
        <w:ind w:left="440" w:right="0"/>
        <w:jc w:val="left"/>
      </w:pPr>
      <w:r>
        <w:rPr>
          <w:color w:val="000000"/>
          <w:spacing w:val="0"/>
          <w:w w:val="100"/>
          <w:position w:val="0"/>
          <w:shd w:val="clear" w:color="auto" w:fill="auto"/>
          <w:lang w:val="vi-VN" w:eastAsia="vi-VN" w:bidi="vi-VN"/>
        </w:rPr>
        <w:t>The eight domains of public health nursing practice are as follows: Analytic skills, policy development and program planning skills, communication skil competency skills, community dimensions of practice skills, public health s&lt; financial planning and management skills, and leadership and systems thinking skills. Investigation of disease, referral and follow-up, and case management are all public health nursing interventions but are not domains of public health nursing practice.</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vi-VN" w:eastAsia="vi-VN" w:bidi="vi-VN"/>
        </w:rPr>
        <w:t>Origin: Chapter 1- Public Health Nursing, 6</w:t>
      </w:r>
    </w:p>
    <w:p>
      <w:pPr>
        <w:pStyle w:val="Style2"/>
        <w:keepNext w:val="0"/>
        <w:keepLines w:val="0"/>
        <w:widowControl w:val="0"/>
        <w:shd w:val="clear" w:color="auto" w:fill="auto"/>
        <w:bidi w:val="0"/>
        <w:spacing w:before="0" w:after="0"/>
        <w:ind w:left="440" w:right="0" w:hanging="280"/>
        <w:jc w:val="left"/>
      </w:pPr>
      <w:r>
        <w:rPr>
          <w:color w:val="000000"/>
          <w:spacing w:val="0"/>
          <w:w w:val="100"/>
          <w:position w:val="0"/>
          <w:shd w:val="clear" w:color="auto" w:fill="auto"/>
          <w:lang w:val="vi-VN" w:eastAsia="vi-VN" w:bidi="vi-VN"/>
        </w:rPr>
        <w:t>6. Public health nursing is distinguished from other specialties by adherence to eight principles. Which is one of the eight domains of public health nursing practice?</w:t>
      </w:r>
    </w:p>
    <w:p>
      <w:pPr>
        <w:pStyle w:val="Style2"/>
        <w:keepNext w:val="0"/>
        <w:keepLines w:val="0"/>
        <w:widowControl w:val="0"/>
        <w:shd w:val="clear" w:color="auto" w:fill="auto"/>
        <w:bidi w:val="0"/>
        <w:spacing w:before="0" w:after="0"/>
        <w:ind w:left="0" w:right="0" w:firstLine="440"/>
        <w:jc w:val="left"/>
      </w:pPr>
      <w:r>
        <mc:AlternateContent>
          <mc:Choice Requires="wps">
            <w:drawing>
              <wp:anchor distT="0" distB="0" distL="50800" distR="50800" simplePos="0" relativeHeight="125829384" behindDoc="0" locked="0" layoutInCell="1" allowOverlap="1">
                <wp:simplePos x="0" y="0"/>
                <wp:positionH relativeFrom="page">
                  <wp:posOffset>1795780</wp:posOffset>
                </wp:positionH>
                <wp:positionV relativeFrom="paragraph">
                  <wp:posOffset>38100</wp:posOffset>
                </wp:positionV>
                <wp:extent cx="3092450" cy="887095"/>
                <wp:wrapSquare wrapText="left"/>
                <wp:docPr id="7" name="Shape 7"/>
                <a:graphic xmlns:a="http://schemas.openxmlformats.org/drawingml/2006/main">
                  <a:graphicData uri="http://schemas.microsoft.com/office/word/2010/wordprocessingShape">
                    <wps:wsp>
                      <wps:cNvSpPr txBox="1"/>
                      <wps:spPr>
                        <a:xfrm>
                          <a:ext cx="3092450" cy="887095"/>
                        </a:xfrm>
                        <a:prstGeom prst="rect"/>
                        <a:noFill/>
                      </wps:spPr>
                      <wps:txbx>
                        <w:txbxContent>
                          <w:p>
                            <w:pPr>
                              <w:pStyle w:val="Style2"/>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vi-VN" w:eastAsia="vi-VN" w:bidi="vi-VN"/>
                              </w:rPr>
                              <w:t>Policy development and individual planning skills Individual dimensions of practice skills Financial planning and management skills Leadership and individual critical thinking skills C</w:t>
                            </w:r>
                          </w:p>
                        </w:txbxContent>
                      </wps:txbx>
                      <wps:bodyPr lIns="0" tIns="0" rIns="0" bIns="0">
                        <a:noAutoFit/>
                      </wps:bodyPr>
                    </wps:wsp>
                  </a:graphicData>
                </a:graphic>
              </wp:anchor>
            </w:drawing>
          </mc:Choice>
          <mc:Fallback>
            <w:pict>
              <v:shape id="_x0000_s1033" type="#_x0000_t202" style="position:absolute;margin-left:141.40000000000001pt;margin-top:3.pt;width:243.5pt;height:69.849999999999994pt;z-index:-125829369;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vi-VN" w:eastAsia="vi-VN" w:bidi="vi-VN"/>
                        </w:rPr>
                        <w:t>Policy development and individual planning skills Individual dimensions of practice skills Financial planning and management skills Leadership and individual critical thinking skills C</w:t>
                      </w:r>
                    </w:p>
                  </w:txbxContent>
                </v:textbox>
                <w10:wrap type="square" side="left" anchorx="page"/>
              </v:shape>
            </w:pict>
          </mc:Fallback>
        </mc:AlternateContent>
      </w:r>
      <w:r>
        <w:rPr>
          <w:color w:val="000000"/>
          <w:spacing w:val="0"/>
          <w:w w:val="100"/>
          <w:position w:val="0"/>
          <w:shd w:val="clear" w:color="auto" w:fill="auto"/>
          <w:lang w:val="vi-VN" w:eastAsia="vi-VN" w:bidi="vi-VN"/>
        </w:rPr>
        <w:t>A)</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vi-VN" w:eastAsia="vi-VN" w:bidi="vi-VN"/>
        </w:rPr>
        <w:t>B)</w:t>
      </w:r>
    </w:p>
    <w:p>
      <w:pPr>
        <w:pStyle w:val="Style2"/>
        <w:keepNext w:val="0"/>
        <w:keepLines w:val="0"/>
        <w:widowControl w:val="0"/>
        <w:shd w:val="clear" w:color="auto" w:fill="auto"/>
        <w:bidi w:val="0"/>
        <w:spacing w:before="0" w:after="0"/>
        <w:ind w:left="0" w:right="0" w:firstLine="440"/>
        <w:jc w:val="left"/>
      </w:pPr>
      <w:r>
        <mc:AlternateContent>
          <mc:Choice Requires="wps">
            <w:drawing>
              <wp:anchor distT="0" distB="0" distL="114300" distR="114300" simplePos="0" relativeHeight="125829386" behindDoc="0" locked="0" layoutInCell="1" allowOverlap="1">
                <wp:simplePos x="0" y="0"/>
                <wp:positionH relativeFrom="page">
                  <wp:posOffset>3500120</wp:posOffset>
                </wp:positionH>
                <wp:positionV relativeFrom="paragraph">
                  <wp:posOffset>152400</wp:posOffset>
                </wp:positionV>
                <wp:extent cx="619760" cy="340360"/>
                <wp:wrapSquare wrapText="left"/>
                <wp:docPr id="9" name="Shape 9"/>
                <a:graphic xmlns:a="http://schemas.openxmlformats.org/drawingml/2006/main">
                  <a:graphicData uri="http://schemas.microsoft.com/office/word/2010/wordprocessingShape">
                    <wps:wsp>
                      <wps:cNvSpPr txBox="1"/>
                      <wps:spPr>
                        <a:xfrm>
                          <a:ext cx="619760" cy="340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t>nt,cal ,h</w:t>
                            </w:r>
                            <w:r>
                              <w:rPr>
                                <w:color w:val="000000"/>
                                <w:spacing w:val="0"/>
                                <w:w w:val="100"/>
                                <w:position w:val="0"/>
                                <w:shd w:val="clear" w:color="auto" w:fill="auto"/>
                                <w:lang w:val="vi-VN" w:eastAsia="vi-VN" w:bidi="vi-VN"/>
                              </w:rPr>
                              <w:t>"</w:t>
                            </w:r>
                          </w:p>
                        </w:txbxContent>
                      </wps:txbx>
                      <wps:bodyPr wrap="none" lIns="0" tIns="0" rIns="0" bIns="0">
                        <a:noAutoFit/>
                      </wps:bodyPr>
                    </wps:wsp>
                  </a:graphicData>
                </a:graphic>
              </wp:anchor>
            </w:drawing>
          </mc:Choice>
          <mc:Fallback>
            <w:pict>
              <v:shape id="_x0000_s1035" type="#_x0000_t202" style="position:absolute;margin-left:275.60000000000002pt;margin-top:12.pt;width:48.799999999999997pt;height:26.800000000000001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t>nt,cal ,h</w:t>
                      </w:r>
                      <w:r>
                        <w:rPr>
                          <w:color w:val="000000"/>
                          <w:spacing w:val="0"/>
                          <w:w w:val="100"/>
                          <w:position w:val="0"/>
                          <w:shd w:val="clear" w:color="auto" w:fill="auto"/>
                          <w:lang w:val="vi-VN" w:eastAsia="vi-VN" w:bidi="vi-VN"/>
                        </w:rPr>
                        <w:t>"</w:t>
                      </w:r>
                    </w:p>
                  </w:txbxContent>
                </v:textbox>
                <w10:wrap type="square" side="left" anchorx="page"/>
              </v:shape>
            </w:pict>
          </mc:Fallback>
        </mc:AlternateContent>
      </w:r>
      <w:r>
        <w:rPr>
          <w:color w:val="000000"/>
          <w:spacing w:val="0"/>
          <w:w w:val="100"/>
          <w:position w:val="0"/>
          <w:shd w:val="clear" w:color="auto" w:fill="auto"/>
          <w:lang w:val="vi-VN" w:eastAsia="vi-VN" w:bidi="vi-VN"/>
        </w:rPr>
        <w:t>C)</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vi-VN" w:eastAsia="vi-VN" w:bidi="vi-VN"/>
        </w:rPr>
        <w:t>D)</w:t>
      </w:r>
    </w:p>
    <w:p>
      <w:pPr>
        <w:pStyle w:val="Style2"/>
        <w:keepNext w:val="0"/>
        <w:keepLines w:val="0"/>
        <w:widowControl w:val="0"/>
        <w:shd w:val="clear" w:color="auto" w:fill="auto"/>
        <w:bidi w:val="0"/>
        <w:spacing w:before="0" w:after="0" w:line="180" w:lineRule="auto"/>
        <w:ind w:left="0" w:right="0" w:firstLine="440"/>
        <w:jc w:val="left"/>
      </w:pPr>
      <w:r>
        <w:rPr>
          <w:color w:val="000000"/>
          <w:spacing w:val="0"/>
          <w:w w:val="100"/>
          <w:position w:val="0"/>
          <w:shd w:val="clear" w:color="auto" w:fill="auto"/>
          <w:lang w:val="vi-VN" w:eastAsia="vi-VN" w:bidi="vi-VN"/>
        </w:rPr>
        <w:t>Ans:</w:t>
      </w:r>
    </w:p>
    <w:p>
      <w:pPr>
        <w:pStyle w:val="Style2"/>
        <w:keepNext w:val="0"/>
        <w:keepLines w:val="0"/>
        <w:widowControl w:val="0"/>
        <w:shd w:val="clear" w:color="auto" w:fill="auto"/>
        <w:bidi w:val="0"/>
        <w:spacing w:before="0" w:after="0"/>
        <w:ind w:left="0" w:right="0" w:firstLine="440"/>
        <w:jc w:val="left"/>
      </w:pPr>
      <w:r>
        <w:rPr>
          <w:b/>
          <w:bCs/>
          <w:color w:val="000000"/>
          <w:spacing w:val="0"/>
          <w:w w:val="100"/>
          <w:position w:val="0"/>
          <w:shd w:val="clear" w:color="auto" w:fill="auto"/>
          <w:lang w:val="vi-VN" w:eastAsia="vi-VN" w:bidi="vi-VN"/>
        </w:rPr>
        <w:t>Feedback:</w:t>
      </w:r>
    </w:p>
    <w:p>
      <w:pPr>
        <w:pStyle w:val="Style2"/>
        <w:keepNext w:val="0"/>
        <w:keepLines w:val="0"/>
        <w:widowControl w:val="0"/>
        <w:shd w:val="clear" w:color="auto" w:fill="auto"/>
        <w:bidi w:val="0"/>
        <w:spacing w:before="0" w:after="0" w:line="262" w:lineRule="auto"/>
        <w:ind w:left="440" w:right="0"/>
        <w:jc w:val="left"/>
      </w:pPr>
      <w:r>
        <w:rPr>
          <w:color w:val="000000"/>
          <w:spacing w:val="0"/>
          <w:w w:val="100"/>
          <w:position w:val="0"/>
          <w:shd w:val="clear" w:color="auto" w:fill="auto"/>
          <w:lang w:val="vi-VN" w:eastAsia="vi-VN" w:bidi="vi-VN"/>
        </w:rPr>
        <w:t>The eight domains of public health nursing practice are as follows: Analytic assessment skills, policy development and program planning skills, communication skills, cultural competency skills, community dimensions of practice skills, public health science skills, financial planning and management skills, and leadership and systems thinking skills.</w:t>
      </w:r>
      <w:r>
        <w:br w:type="page"/>
      </w:r>
    </w:p>
    <w:p>
      <w:pPr>
        <w:pStyle w:val="Style6"/>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vi-VN" w:eastAsia="vi-VN" w:bidi="vi-VN"/>
        </w:rPr>
        <w:t>Origin: Chapter 1- Public Health Nursing, 7</w:t>
      </w:r>
    </w:p>
    <w:p>
      <w:pPr>
        <w:pStyle w:val="Style6"/>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vi-VN" w:eastAsia="vi-VN" w:bidi="vi-VN"/>
        </w:rPr>
        <w:t>7. Public health nursing is distinguished from other specialties by adherence to eight principles. Which are domains of public health nursing practice? (Select all that apply.)</w:t>
      </w:r>
    </w:p>
    <w:tbl>
      <w:tblPr>
        <w:tblOverlap w:val="never"/>
        <w:jc w:val="center"/>
        <w:tblLayout w:type="fixed"/>
      </w:tblPr>
      <w:tblGrid>
        <w:gridCol w:w="828"/>
        <w:gridCol w:w="7889"/>
      </w:tblGrid>
      <w:tr>
        <w:trPr>
          <w:trHeight w:val="1641"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vi-VN" w:eastAsia="vi-VN" w:bidi="vi-VN"/>
              </w:rPr>
              <w:t>A)</w:t>
            </w:r>
          </w:p>
          <w:p>
            <w:pPr>
              <w:pStyle w:val="Style8"/>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vi-VN" w:eastAsia="vi-VN" w:bidi="vi-VN"/>
              </w:rPr>
              <w:t>B)</w:t>
            </w:r>
          </w:p>
          <w:p>
            <w:pPr>
              <w:pStyle w:val="Style8"/>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vi-VN" w:eastAsia="vi-VN" w:bidi="vi-VN"/>
              </w:rPr>
              <w:t>C)</w:t>
            </w:r>
          </w:p>
          <w:p>
            <w:pPr>
              <w:pStyle w:val="Style8"/>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vi-VN" w:eastAsia="vi-VN" w:bidi="vi-VN"/>
              </w:rPr>
              <w:t>D)</w:t>
            </w:r>
          </w:p>
          <w:p>
            <w:pPr>
              <w:pStyle w:val="Style8"/>
              <w:keepNext w:val="0"/>
              <w:keepLines w:val="0"/>
              <w:widowControl w:val="0"/>
              <w:numPr>
                <w:ilvl w:val="0"/>
                <w:numId w:val="9"/>
              </w:numPr>
              <w:shd w:val="clear" w:color="auto" w:fill="auto"/>
              <w:bidi w:val="0"/>
              <w:spacing w:before="0" w:after="0" w:line="240" w:lineRule="auto"/>
              <w:ind w:left="300" w:right="0" w:firstLine="0"/>
              <w:jc w:val="both"/>
            </w:pPr>
            <w:r>
              <w:rPr>
                <w:color w:val="000000"/>
                <w:spacing w:val="0"/>
                <w:w w:val="100"/>
                <w:position w:val="0"/>
                <w:shd w:val="clear" w:color="auto" w:fill="auto"/>
                <w:lang w:val="vi-VN" w:eastAsia="vi-VN" w:bidi="vi-VN"/>
              </w:rPr>
              <w:t xml:space="preserve"> Ans:</w:t>
            </w:r>
          </w:p>
        </w:tc>
        <w:tc>
          <w:tcPr>
            <w:tcBorders/>
            <w:shd w:val="clear" w:color="auto" w:fill="FFFFFF"/>
            <w:vAlign w:val="top"/>
          </w:tcPr>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vi-VN" w:eastAsia="vi-VN" w:bidi="vi-VN"/>
              </w:rPr>
              <w:t>Intuitive assessment skills Community organization skills Communication skills Cultural competency skills Product marketing skills</w:t>
            </w:r>
          </w:p>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vi-VN" w:eastAsia="vi-VN" w:bidi="vi-VN"/>
              </w:rPr>
              <w:t>C, D</w:t>
            </w:r>
          </w:p>
        </w:tc>
      </w:tr>
    </w:tbl>
    <w:p>
      <w:pPr>
        <w:pStyle w:val="Style6"/>
        <w:keepNext w:val="0"/>
        <w:keepLines w:val="0"/>
        <w:widowControl w:val="0"/>
        <w:shd w:val="clear" w:color="auto" w:fill="auto"/>
        <w:bidi w:val="0"/>
        <w:spacing w:before="0" w:after="0" w:line="240" w:lineRule="auto"/>
        <w:ind w:left="301" w:right="0" w:firstLine="0"/>
        <w:jc w:val="left"/>
        <w:rPr>
          <w:sz w:val="24"/>
          <w:szCs w:val="24"/>
        </w:rPr>
      </w:pPr>
      <w:r>
        <w:rPr>
          <w:b/>
          <w:bCs/>
          <w:color w:val="000000"/>
          <w:spacing w:val="0"/>
          <w:w w:val="100"/>
          <w:position w:val="0"/>
          <w:sz w:val="24"/>
          <w:szCs w:val="24"/>
          <w:shd w:val="clear" w:color="auto" w:fill="auto"/>
          <w:lang w:val="vi-VN" w:eastAsia="vi-VN" w:bidi="vi-VN"/>
        </w:rPr>
        <w:t>Feedback:</w:t>
      </w:r>
    </w:p>
    <w:p>
      <w:pPr>
        <w:pStyle w:val="Style2"/>
        <w:keepNext w:val="0"/>
        <w:keepLines w:val="0"/>
        <w:widowControl w:val="0"/>
        <w:shd w:val="clear" w:color="auto" w:fill="auto"/>
        <w:bidi w:val="0"/>
        <w:spacing w:before="0" w:after="540" w:line="262" w:lineRule="auto"/>
        <w:ind w:left="300" w:right="0"/>
        <w:jc w:val="left"/>
      </w:pPr>
      <w:r>
        <w:rPr>
          <w:color w:val="000000"/>
          <w:spacing w:val="0"/>
          <w:w w:val="100"/>
          <w:position w:val="0"/>
          <w:shd w:val="clear" w:color="auto" w:fill="auto"/>
          <w:lang w:val="vi-VN" w:eastAsia="vi-VN" w:bidi="vi-VN"/>
        </w:rPr>
        <w:t>The eight domains of public health nursing practice are as follows: Analytic assessment skills, policy development and program planning skills, communication skills, cultural competency skills, community dimensions of practice skills, public health science skills, financial planning and management skills, and leadership and systems thinking skills.</w:t>
      </w:r>
    </w:p>
    <w:p>
      <w:pPr>
        <w:pStyle w:val="Style2"/>
        <w:keepNext w:val="0"/>
        <w:keepLines w:val="0"/>
        <w:widowControl w:val="0"/>
        <w:shd w:val="clear" w:color="auto" w:fill="auto"/>
        <w:bidi w:val="0"/>
        <w:spacing w:before="0" w:after="0"/>
        <w:ind w:left="0" w:right="0" w:firstLine="300"/>
        <w:jc w:val="left"/>
      </w:pPr>
      <w:r>
        <w:rPr>
          <w:color w:val="000000"/>
          <w:spacing w:val="0"/>
          <w:w w:val="100"/>
          <w:position w:val="0"/>
          <w:shd w:val="clear" w:color="auto" w:fill="auto"/>
          <w:lang w:val="vi-VN" w:eastAsia="vi-VN" w:bidi="vi-VN"/>
        </w:rPr>
        <w:t>Origin: Chapter 1- Public Health Nursing, 8</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8. Which was a duty performed by district nurses in Livi</w:t>
      </w:r>
    </w:p>
    <w:p>
      <w:pPr>
        <w:pStyle w:val="Style2"/>
        <w:keepNext w:val="0"/>
        <w:keepLines w:val="0"/>
        <w:widowControl w:val="0"/>
        <w:shd w:val="clear" w:color="auto" w:fill="auto"/>
        <w:bidi w:val="0"/>
        <w:spacing w:before="0" w:after="0"/>
        <w:ind w:left="0" w:right="0" w:firstLine="300"/>
        <w:jc w:val="left"/>
      </w:pPr>
      <w:r>
        <mc:AlternateContent>
          <mc:Choice Requires="wps">
            <w:drawing>
              <wp:anchor distT="0" distB="0" distL="38100" distR="38100" simplePos="0" relativeHeight="125829388" behindDoc="0" locked="0" layoutInCell="1" allowOverlap="1">
                <wp:simplePos x="0" y="0"/>
                <wp:positionH relativeFrom="page">
                  <wp:posOffset>1736725</wp:posOffset>
                </wp:positionH>
                <wp:positionV relativeFrom="paragraph">
                  <wp:posOffset>12700</wp:posOffset>
                </wp:positionV>
                <wp:extent cx="2707005" cy="895985"/>
                <wp:wrapSquare wrapText="left"/>
                <wp:docPr id="11" name="Shape 11"/>
                <a:graphic xmlns:a="http://schemas.openxmlformats.org/drawingml/2006/main">
                  <a:graphicData uri="http://schemas.microsoft.com/office/word/2010/wordprocessingShape">
                    <wps:wsp>
                      <wps:cNvSpPr txBox="1"/>
                      <wps:spPr>
                        <a:xfrm>
                          <a:ext cx="2707005" cy="895985"/>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Use epidemiologic knowledge and methods Encourage community organization Report facts to and ask questions of Assist physicians with surgery in the C</w:t>
                            </w:r>
                          </w:p>
                        </w:txbxContent>
                      </wps:txbx>
                      <wps:bodyPr lIns="0" tIns="0" rIns="0" bIns="0">
                        <a:noAutoFit/>
                      </wps:bodyPr>
                    </wps:wsp>
                  </a:graphicData>
                </a:graphic>
              </wp:anchor>
            </w:drawing>
          </mc:Choice>
          <mc:Fallback>
            <w:pict>
              <v:shape id="_x0000_s1037" type="#_x0000_t202" style="position:absolute;margin-left:136.75pt;margin-top:1.pt;width:213.15000000000001pt;height:70.549999999999997pt;z-index:-125829365;mso-wrap-distance-left:3.pt;mso-wrap-distance-right:3.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Use epidemiologic knowledge and methods Encourage community organization Report facts to and ask questions of Assist physicians with surgery in the C</w:t>
                      </w:r>
                    </w:p>
                  </w:txbxContent>
                </v:textbox>
                <w10:wrap type="square" side="left" anchorx="page"/>
              </v:shape>
            </w:pict>
          </mc:Fallback>
        </mc:AlternateContent>
      </w:r>
      <w:r>
        <w:rPr>
          <w:color w:val="000000"/>
          <w:spacing w:val="0"/>
          <w:w w:val="100"/>
          <w:position w:val="0"/>
          <w:shd w:val="clear" w:color="auto" w:fill="auto"/>
          <w:lang w:val="vi-VN" w:eastAsia="vi-VN" w:bidi="vi-VN"/>
        </w:rPr>
        <w:t>A)</w:t>
      </w:r>
    </w:p>
    <w:p>
      <w:pPr>
        <w:pStyle w:val="Style2"/>
        <w:keepNext w:val="0"/>
        <w:keepLines w:val="0"/>
        <w:widowControl w:val="0"/>
        <w:shd w:val="clear" w:color="auto" w:fill="auto"/>
        <w:bidi w:val="0"/>
        <w:spacing w:before="0" w:after="0"/>
        <w:ind w:left="0" w:right="0" w:firstLine="300"/>
        <w:jc w:val="left"/>
      </w:pPr>
      <w:r>
        <w:rPr>
          <w:color w:val="000000"/>
          <w:spacing w:val="0"/>
          <w:w w:val="100"/>
          <w:position w:val="0"/>
          <w:shd w:val="clear" w:color="auto" w:fill="auto"/>
          <w:lang w:val="vi-VN" w:eastAsia="vi-VN" w:bidi="vi-VN"/>
        </w:rPr>
        <w:t>B)</w:t>
      </w:r>
    </w:p>
    <w:p>
      <w:pPr>
        <w:pStyle w:val="Style2"/>
        <w:keepNext w:val="0"/>
        <w:keepLines w:val="0"/>
        <w:widowControl w:val="0"/>
        <w:shd w:val="clear" w:color="auto" w:fill="auto"/>
        <w:bidi w:val="0"/>
        <w:spacing w:before="0" w:after="0"/>
        <w:ind w:left="0" w:right="0" w:firstLine="300"/>
        <w:jc w:val="left"/>
      </w:pPr>
      <w:r>
        <w:rPr>
          <w:color w:val="000000"/>
          <w:spacing w:val="0"/>
          <w:w w:val="100"/>
          <w:position w:val="0"/>
          <w:shd w:val="clear" w:color="auto" w:fill="auto"/>
          <w:lang w:val="vi-VN" w:eastAsia="vi-VN" w:bidi="vi-VN"/>
        </w:rPr>
        <w:t>C)</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vi-VN" w:eastAsia="vi-VN" w:bidi="vi-VN"/>
        </w:rPr>
        <w:t>D)</w:t>
      </w:r>
    </w:p>
    <w:p>
      <w:pPr>
        <w:pStyle w:val="Style2"/>
        <w:keepNext w:val="0"/>
        <w:keepLines w:val="0"/>
        <w:widowControl w:val="0"/>
        <w:shd w:val="clear" w:color="auto" w:fill="auto"/>
        <w:bidi w:val="0"/>
        <w:spacing w:before="0" w:after="540"/>
        <w:ind w:left="0" w:right="0" w:firstLine="300"/>
        <w:jc w:val="left"/>
      </w:pPr>
      <w:r>
        <mc:AlternateContent>
          <mc:Choice Requires="wps">
            <w:drawing>
              <wp:anchor distT="0" distB="0" distL="0" distR="0" simplePos="0" relativeHeight="125829390" behindDoc="0" locked="0" layoutInCell="1" allowOverlap="1">
                <wp:simplePos x="0" y="0"/>
                <wp:positionH relativeFrom="page">
                  <wp:posOffset>1189355</wp:posOffset>
                </wp:positionH>
                <wp:positionV relativeFrom="paragraph">
                  <wp:posOffset>203200</wp:posOffset>
                </wp:positionV>
                <wp:extent cx="5036820" cy="574040"/>
                <wp:wrapSquare wrapText="right"/>
                <wp:docPr id="13" name="Shape 13"/>
                <a:graphic xmlns:a="http://schemas.openxmlformats.org/drawingml/2006/main">
                  <a:graphicData uri="http://schemas.microsoft.com/office/word/2010/wordprocessingShape">
                    <wps:wsp>
                      <wps:cNvSpPr txBox="1"/>
                      <wps:spPr>
                        <a:xfrm>
                          <a:ext cx="5036820" cy="57404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both"/>
                              <w:rPr>
                                <w:sz w:val="24"/>
                                <w:szCs w:val="24"/>
                              </w:rPr>
                            </w:pPr>
                            <w:r>
                              <w:rPr>
                                <w:b/>
                                <w:bCs/>
                                <w:color w:val="000000"/>
                                <w:spacing w:val="0"/>
                                <w:w w:val="100"/>
                                <w:position w:val="0"/>
                                <w:sz w:val="24"/>
                                <w:szCs w:val="24"/>
                                <w:shd w:val="clear" w:color="auto" w:fill="auto"/>
                                <w:lang w:val="vi-VN" w:eastAsia="vi-VN" w:bidi="vi-VN"/>
                              </w:rPr>
                              <w:t>Feedback:</w:t>
                            </w:r>
                          </w:p>
                          <w:p>
                            <w:pPr>
                              <w:pStyle w:val="Style2"/>
                              <w:keepNext w:val="0"/>
                              <w:keepLines w:val="0"/>
                              <w:widowControl w:val="0"/>
                              <w:shd w:val="clear" w:color="auto" w:fill="auto"/>
                              <w:tabs>
                                <w:tab w:pos="6107" w:val="left"/>
                              </w:tabs>
                              <w:bidi w:val="0"/>
                              <w:spacing w:before="0" w:after="0"/>
                              <w:ind w:left="280" w:right="0"/>
                              <w:jc w:val="left"/>
                            </w:pPr>
                            <w:r>
                              <w:rPr>
                                <w:color w:val="000000"/>
                                <w:spacing w:val="0"/>
                                <w:w w:val="100"/>
                                <w:position w:val="0"/>
                                <w:shd w:val="clear" w:color="auto" w:fill="auto"/>
                                <w:lang w:val="vi-VN" w:eastAsia="vi-VN" w:bidi="vi-VN"/>
                              </w:rPr>
                              <w:t>Duties of district nurses in Liverpool, England, in 1865 included the following: Investigate new referrals as soon as possibl</w:t>
                              <w:tab/>
                              <w:t>.</w:t>
                            </w:r>
                          </w:p>
                        </w:txbxContent>
                      </wps:txbx>
                      <wps:bodyPr lIns="0" tIns="0" rIns="0" bIns="0">
                        <a:noAutoFit/>
                      </wps:bodyPr>
                    </wps:wsp>
                  </a:graphicData>
                </a:graphic>
              </wp:anchor>
            </w:drawing>
          </mc:Choice>
          <mc:Fallback>
            <w:pict>
              <v:shape id="_x0000_s1039" type="#_x0000_t202" style="position:absolute;margin-left:93.650000000000006pt;margin-top:16.pt;width:396.60000000000002pt;height:45.200000000000003pt;z-index:-12582936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both"/>
                        <w:rPr>
                          <w:sz w:val="24"/>
                          <w:szCs w:val="24"/>
                        </w:rPr>
                      </w:pPr>
                      <w:r>
                        <w:rPr>
                          <w:b/>
                          <w:bCs/>
                          <w:color w:val="000000"/>
                          <w:spacing w:val="0"/>
                          <w:w w:val="100"/>
                          <w:position w:val="0"/>
                          <w:sz w:val="24"/>
                          <w:szCs w:val="24"/>
                          <w:shd w:val="clear" w:color="auto" w:fill="auto"/>
                          <w:lang w:val="vi-VN" w:eastAsia="vi-VN" w:bidi="vi-VN"/>
                        </w:rPr>
                        <w:t>Feedback:</w:t>
                      </w:r>
                    </w:p>
                    <w:p>
                      <w:pPr>
                        <w:pStyle w:val="Style2"/>
                        <w:keepNext w:val="0"/>
                        <w:keepLines w:val="0"/>
                        <w:widowControl w:val="0"/>
                        <w:shd w:val="clear" w:color="auto" w:fill="auto"/>
                        <w:tabs>
                          <w:tab w:pos="6107" w:val="left"/>
                        </w:tabs>
                        <w:bidi w:val="0"/>
                        <w:spacing w:before="0" w:after="0"/>
                        <w:ind w:left="280" w:right="0"/>
                        <w:jc w:val="left"/>
                      </w:pPr>
                      <w:r>
                        <w:rPr>
                          <w:color w:val="000000"/>
                          <w:spacing w:val="0"/>
                          <w:w w:val="100"/>
                          <w:position w:val="0"/>
                          <w:shd w:val="clear" w:color="auto" w:fill="auto"/>
                          <w:lang w:val="vi-VN" w:eastAsia="vi-VN" w:bidi="vi-VN"/>
                        </w:rPr>
                        <w:t>Duties of district nurses in Liverpool, England, in 1865 included the following: Investigate new referrals as soon as possibl</w:t>
                        <w:tab/>
                        <w:t>.</w:t>
                      </w:r>
                    </w:p>
                  </w:txbxContent>
                </v:textbox>
                <w10:wrap type="square" side="right" anchorx="page"/>
              </v:shape>
            </w:pict>
          </mc:Fallback>
        </mc:AlternateContent>
      </w:r>
      <w:r>
        <w:rPr>
          <w:color w:val="000000"/>
          <w:spacing w:val="0"/>
          <w:w w:val="100"/>
          <w:position w:val="0"/>
          <w:shd w:val="clear" w:color="auto" w:fill="auto"/>
          <w:lang w:val="vi-VN" w:eastAsia="vi-VN" w:bidi="vi-VN"/>
        </w:rPr>
        <w:t>Ans:</w:t>
      </w:r>
    </w:p>
    <w:p>
      <w:pPr>
        <w:pStyle w:val="Style2"/>
        <w:keepNext w:val="0"/>
        <w:keepLines w:val="0"/>
        <w:widowControl w:val="0"/>
        <w:shd w:val="clear" w:color="auto" w:fill="auto"/>
        <w:bidi w:val="0"/>
        <w:spacing w:before="0" w:after="280"/>
        <w:ind w:left="0" w:right="0" w:firstLine="0"/>
        <w:jc w:val="left"/>
      </w:pPr>
      <w:r>
        <w:rPr>
          <w:color w:val="000000"/>
          <w:spacing w:val="0"/>
          <w:w w:val="100"/>
          <w:position w:val="0"/>
          <w:shd w:val="clear" w:color="auto" w:fill="auto"/>
          <w:lang w:val="vi-VN" w:eastAsia="vi-VN" w:bidi="vi-VN"/>
        </w:rPr>
        <w:t>Investigate new referrals as soon as possible; report to the superintendent situations in which additional food or relief would improve recovery; report neglect of clients by family or friends to the superintendent; assist physicians with surgery in the home; maintain a clean, uncluttered home environment and tend fires for heat; teach the client and family about cleanliness, ventilation, giving of food and medications, and obedience to the physician's orders; set an example for “neatness, order, sobriety, and obedience”; hold family matters in confidence; avoid interference with the religious opinions and beliefs of clients and others; report facts to and ask questions of physicians; and refer the acutely ill to hospitals and the chronically ill, poor without family to infirmaries. Using epidemiologic knowledge and methods and encouraging community organization are principles of public health today, not duties of district nurses in England in 1865. Nurses at that time assisted physicians with surgery in the home, not in newly constructed hospitals.</w:t>
      </w:r>
    </w:p>
    <w:sectPr>
      <w:footnotePr>
        <w:pos w:val="pageBottom"/>
        <w:numFmt w:val="decimal"/>
        <w:numRestart w:val="continuous"/>
      </w:footnotePr>
      <w:pgSz w:w="12240" w:h="15840"/>
      <w:pgMar w:top="1442" w:left="1785" w:right="1461" w:bottom="2567"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8">
    <w:multiLevelType w:val="multilevel"/>
    <w:lvl w:ilvl="0">
      <w:start w:val="5"/>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7">
    <w:name w:val="Table caption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9">
    <w:name w:val="Other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paragraph" w:styleId="Style2">
    <w:name w:val="Body text"/>
    <w:basedOn w:val="Normal"/>
    <w:link w:val="CharStyle3"/>
    <w:qFormat/>
    <w:pPr>
      <w:widowControl w:val="0"/>
      <w:shd w:val="clear" w:color="auto" w:fill="FFFFFF"/>
      <w:spacing w:line="264" w:lineRule="auto"/>
      <w:ind w:firstLine="20"/>
    </w:pPr>
    <w:rPr>
      <w:rFonts w:ascii="Times New Roman" w:eastAsia="Times New Roman" w:hAnsi="Times New Roman" w:cs="Times New Roman"/>
      <w:b w:val="0"/>
      <w:bCs w:val="0"/>
      <w:i w:val="0"/>
      <w:iCs w:val="0"/>
      <w:smallCaps w:val="0"/>
      <w:strike w:val="0"/>
      <w:sz w:val="22"/>
      <w:szCs w:val="22"/>
      <w:u w:val="none"/>
    </w:rPr>
  </w:style>
  <w:style w:type="paragraph" w:customStyle="1" w:styleId="Style6">
    <w:name w:val="Table caption"/>
    <w:basedOn w:val="Normal"/>
    <w:link w:val="CharStyle7"/>
    <w:pPr>
      <w:widowControl w:val="0"/>
      <w:shd w:val="clear" w:color="auto" w:fill="FFFFFF"/>
      <w:spacing w:line="26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8">
    <w:name w:val="Other"/>
    <w:basedOn w:val="Normal"/>
    <w:link w:val="CharStyle9"/>
    <w:pPr>
      <w:widowControl w:val="0"/>
      <w:shd w:val="clear" w:color="auto" w:fill="FFFFFF"/>
      <w:spacing w:line="264" w:lineRule="auto"/>
      <w:ind w:firstLine="2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tb-community-public-health-nursing-evidence-for-practice-3rd-edition-demarco-walsh.pdf</dc:title>
  <dc:subject/>
  <dc:creator>Admin</dc:creator>
  <cp:keywords/>
</cp:coreProperties>
</file>