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3240"/>
        <w:gridCol w:w="1080"/>
        <w:gridCol w:w="3240"/>
      </w:tblGrid>
      <w:tr w:rsidR="00CE6B71" w14:paraId="65C26CC3" w14:textId="77777777">
        <w:trPr>
          <w:cantSplit/>
          <w:trHeight w:hRule="exact" w:val="120"/>
          <w:jc w:val="center"/>
        </w:trPr>
        <w:tc>
          <w:tcPr>
            <w:tcW w:w="3240" w:type="dxa"/>
            <w:shd w:val="pct25" w:color="auto" w:fill="auto"/>
          </w:tcPr>
          <w:p w14:paraId="78B796FF" w14:textId="77777777" w:rsidR="00CE6B71" w:rsidRDefault="00CE6B71" w:rsidP="00E23D22">
            <w:pPr>
              <w:jc w:val="center"/>
              <w:outlineLvl w:val="0"/>
              <w:rPr>
                <w:b/>
                <w:sz w:val="36"/>
              </w:rPr>
            </w:pPr>
          </w:p>
        </w:tc>
        <w:tc>
          <w:tcPr>
            <w:tcW w:w="1080" w:type="dxa"/>
            <w:shd w:val="solid" w:color="auto" w:fill="000000"/>
          </w:tcPr>
          <w:p w14:paraId="3628A182" w14:textId="77777777" w:rsidR="00CE6B71" w:rsidRDefault="00CE6B71" w:rsidP="00E23D22">
            <w:pPr>
              <w:jc w:val="center"/>
              <w:outlineLvl w:val="0"/>
              <w:rPr>
                <w:b/>
                <w:sz w:val="36"/>
              </w:rPr>
            </w:pPr>
          </w:p>
        </w:tc>
        <w:tc>
          <w:tcPr>
            <w:tcW w:w="3240" w:type="dxa"/>
            <w:shd w:val="pct25" w:color="auto" w:fill="auto"/>
          </w:tcPr>
          <w:p w14:paraId="4FC8CF38" w14:textId="77777777" w:rsidR="00CE6B71" w:rsidRDefault="00CE6B71" w:rsidP="00E23D22">
            <w:pPr>
              <w:jc w:val="center"/>
              <w:outlineLvl w:val="0"/>
              <w:rPr>
                <w:b/>
                <w:sz w:val="36"/>
              </w:rPr>
            </w:pPr>
          </w:p>
        </w:tc>
      </w:tr>
      <w:tr w:rsidR="00CE6B71" w14:paraId="768CADB4" w14:textId="77777777">
        <w:trPr>
          <w:cantSplit/>
          <w:jc w:val="center"/>
        </w:trPr>
        <w:tc>
          <w:tcPr>
            <w:tcW w:w="7560" w:type="dxa"/>
            <w:gridSpan w:val="3"/>
          </w:tcPr>
          <w:p w14:paraId="6ED35160" w14:textId="77777777" w:rsidR="00CE6B71" w:rsidRDefault="00CE6B71" w:rsidP="00E23D22">
            <w:pPr>
              <w:pStyle w:val="BodyText"/>
              <w:jc w:val="center"/>
              <w:rPr>
                <w:b/>
                <w:sz w:val="36"/>
              </w:rPr>
            </w:pPr>
            <w:r>
              <w:rPr>
                <w:b/>
                <w:sz w:val="36"/>
              </w:rPr>
              <w:t xml:space="preserve">INSTRUCTIONAL NOTES </w:t>
            </w:r>
            <w:r>
              <w:rPr>
                <w:b/>
                <w:sz w:val="36"/>
              </w:rPr>
              <w:br/>
              <w:t>AND SOLUTIONS GUIDE</w:t>
            </w:r>
          </w:p>
          <w:p w14:paraId="3BE5B63A" w14:textId="77777777" w:rsidR="00CE6B71" w:rsidRDefault="00CE6B71" w:rsidP="00CE6B71">
            <w:pPr>
              <w:pStyle w:val="BodyText"/>
              <w:jc w:val="center"/>
              <w:rPr>
                <w:b/>
                <w:sz w:val="36"/>
              </w:rPr>
            </w:pPr>
            <w:r>
              <w:rPr>
                <w:b/>
                <w:sz w:val="36"/>
              </w:rPr>
              <w:t>THE COMPUTERIZED ACCOUNTING INFORMATION SYSTEM:</w:t>
            </w:r>
            <w:r>
              <w:rPr>
                <w:b/>
                <w:sz w:val="36"/>
              </w:rPr>
              <w:br/>
              <w:t>The Winery at Chateau Americana</w:t>
            </w:r>
          </w:p>
        </w:tc>
      </w:tr>
      <w:tr w:rsidR="00CE6B71" w14:paraId="6F829F51" w14:textId="77777777">
        <w:trPr>
          <w:trHeight w:hRule="exact" w:val="120"/>
          <w:jc w:val="center"/>
        </w:trPr>
        <w:tc>
          <w:tcPr>
            <w:tcW w:w="3240" w:type="dxa"/>
            <w:shd w:val="pct25" w:color="auto" w:fill="auto"/>
          </w:tcPr>
          <w:p w14:paraId="0DF0BC0B" w14:textId="77777777" w:rsidR="00CE6B71" w:rsidRDefault="00CE6B71" w:rsidP="00E23D22">
            <w:pPr>
              <w:pStyle w:val="BodyText2"/>
            </w:pPr>
          </w:p>
        </w:tc>
        <w:tc>
          <w:tcPr>
            <w:tcW w:w="1080" w:type="dxa"/>
            <w:shd w:val="solid" w:color="auto" w:fill="auto"/>
          </w:tcPr>
          <w:p w14:paraId="676AA9F7" w14:textId="77777777" w:rsidR="00CE6B71" w:rsidRDefault="00CE6B71" w:rsidP="00E23D22">
            <w:pPr>
              <w:pStyle w:val="BodyText2"/>
              <w:rPr>
                <w:b/>
              </w:rPr>
            </w:pPr>
          </w:p>
        </w:tc>
        <w:tc>
          <w:tcPr>
            <w:tcW w:w="3240" w:type="dxa"/>
            <w:shd w:val="pct25" w:color="auto" w:fill="auto"/>
          </w:tcPr>
          <w:p w14:paraId="02075CE0" w14:textId="77777777" w:rsidR="00CE6B71" w:rsidRDefault="00CE6B71" w:rsidP="00E23D22">
            <w:pPr>
              <w:pStyle w:val="BodyText2"/>
              <w:rPr>
                <w:b/>
              </w:rPr>
            </w:pPr>
          </w:p>
        </w:tc>
      </w:tr>
    </w:tbl>
    <w:p w14:paraId="0126CB23" w14:textId="77777777" w:rsidR="00CE6B71" w:rsidRDefault="00CE6B71" w:rsidP="00CE6B71">
      <w:pPr>
        <w:rPr>
          <w:b/>
        </w:rPr>
      </w:pPr>
    </w:p>
    <w:p w14:paraId="484BA6B3" w14:textId="77777777" w:rsidR="00C6162E" w:rsidRDefault="00C6162E" w:rsidP="00CE6B71">
      <w:pPr>
        <w:rPr>
          <w:b/>
        </w:rPr>
      </w:pPr>
    </w:p>
    <w:p w14:paraId="19470895" w14:textId="77777777" w:rsidR="00D734BD" w:rsidRDefault="0080733C" w:rsidP="00D734BD">
      <w:pPr>
        <w:jc w:val="both"/>
        <w:rPr>
          <w:sz w:val="22"/>
          <w:szCs w:val="22"/>
        </w:rPr>
      </w:pPr>
      <w:r>
        <w:rPr>
          <w:b/>
          <w:sz w:val="28"/>
        </w:rPr>
        <w:t xml:space="preserve">GENERAL </w:t>
      </w:r>
      <w:r w:rsidR="00D734BD">
        <w:rPr>
          <w:b/>
          <w:sz w:val="28"/>
        </w:rPr>
        <w:t>CLASSROOM USE</w:t>
      </w:r>
    </w:p>
    <w:p w14:paraId="5520FC1E" w14:textId="77777777" w:rsidR="00C6162E" w:rsidRDefault="00C6162E" w:rsidP="00C6162E"/>
    <w:p w14:paraId="6D74E961" w14:textId="77777777" w:rsidR="00DF5DB9" w:rsidRDefault="00C6162E" w:rsidP="00085F18">
      <w:pPr>
        <w:pStyle w:val="Subtitle"/>
        <w:rPr>
          <w:rFonts w:ascii="Times New Roman" w:eastAsia="Times New Roman" w:hAnsi="Times New Roman" w:cs="Times New Roman"/>
          <w:i w:val="0"/>
          <w:iCs w:val="0"/>
          <w:color w:val="auto"/>
          <w:spacing w:val="0"/>
        </w:rPr>
      </w:pPr>
      <w:r w:rsidRPr="00E85637">
        <w:rPr>
          <w:rFonts w:ascii="Times New Roman" w:eastAsia="Times New Roman" w:hAnsi="Times New Roman" w:cs="Times New Roman"/>
          <w:i w:val="0"/>
          <w:iCs w:val="0"/>
          <w:color w:val="auto"/>
          <w:spacing w:val="0"/>
        </w:rPr>
        <w:t xml:space="preserve">The CAST Computerized Accounting Information System Module is designed to be used in conjunction with the CAST Manual Accounting Information System Module.  We have provided the instructor with three alternative transaction sets in the Manual Accounting Information System Module </w:t>
      </w:r>
      <w:r w:rsidR="00D734BD" w:rsidRPr="00E85637">
        <w:rPr>
          <w:rFonts w:ascii="Times New Roman" w:eastAsia="Times New Roman" w:hAnsi="Times New Roman" w:cs="Times New Roman"/>
          <w:i w:val="0"/>
          <w:iCs w:val="0"/>
          <w:color w:val="auto"/>
          <w:spacing w:val="0"/>
        </w:rPr>
        <w:t>to allow rotation of solutions from one semester to another.  T</w:t>
      </w:r>
      <w:r w:rsidRPr="00E85637">
        <w:rPr>
          <w:rFonts w:ascii="Times New Roman" w:eastAsia="Times New Roman" w:hAnsi="Times New Roman" w:cs="Times New Roman"/>
          <w:i w:val="0"/>
          <w:iCs w:val="0"/>
          <w:color w:val="auto"/>
          <w:spacing w:val="0"/>
        </w:rPr>
        <w:t xml:space="preserve">he Computerized Accounting Information System Module picks up with those three transaction sets </w:t>
      </w:r>
      <w:r w:rsidR="00B17491" w:rsidRPr="00E85637">
        <w:rPr>
          <w:rFonts w:ascii="Times New Roman" w:eastAsia="Times New Roman" w:hAnsi="Times New Roman" w:cs="Times New Roman"/>
          <w:i w:val="0"/>
          <w:iCs w:val="0"/>
          <w:color w:val="auto"/>
          <w:spacing w:val="0"/>
        </w:rPr>
        <w:t xml:space="preserve">in the Spreadsheet Application and the General </w:t>
      </w:r>
      <w:r w:rsidR="00DF5DB9">
        <w:rPr>
          <w:rFonts w:ascii="Times New Roman" w:eastAsia="Times New Roman" w:hAnsi="Times New Roman" w:cs="Times New Roman"/>
          <w:i w:val="0"/>
          <w:iCs w:val="0"/>
          <w:color w:val="auto"/>
          <w:spacing w:val="0"/>
        </w:rPr>
        <w:t xml:space="preserve">Ledger </w:t>
      </w:r>
      <w:r w:rsidR="00B17491" w:rsidRPr="00E85637">
        <w:rPr>
          <w:rFonts w:ascii="Times New Roman" w:eastAsia="Times New Roman" w:hAnsi="Times New Roman" w:cs="Times New Roman"/>
          <w:i w:val="0"/>
          <w:iCs w:val="0"/>
          <w:color w:val="auto"/>
          <w:spacing w:val="0"/>
        </w:rPr>
        <w:t xml:space="preserve">Application </w:t>
      </w:r>
      <w:r w:rsidRPr="00E85637">
        <w:rPr>
          <w:rFonts w:ascii="Times New Roman" w:eastAsia="Times New Roman" w:hAnsi="Times New Roman" w:cs="Times New Roman"/>
          <w:i w:val="0"/>
          <w:iCs w:val="0"/>
          <w:color w:val="auto"/>
          <w:spacing w:val="0"/>
        </w:rPr>
        <w:t>so there is a continuity of the data.</w:t>
      </w:r>
      <w:r w:rsidR="00D734BD" w:rsidRPr="00E85637">
        <w:rPr>
          <w:rFonts w:ascii="Times New Roman" w:eastAsia="Times New Roman" w:hAnsi="Times New Roman" w:cs="Times New Roman"/>
          <w:i w:val="0"/>
          <w:iCs w:val="0"/>
          <w:color w:val="auto"/>
          <w:spacing w:val="0"/>
        </w:rPr>
        <w:t xml:space="preserve">  </w:t>
      </w:r>
      <w:r w:rsidR="004033AB" w:rsidRPr="00E85637">
        <w:rPr>
          <w:rFonts w:ascii="Times New Roman" w:eastAsia="Times New Roman" w:hAnsi="Times New Roman" w:cs="Times New Roman"/>
          <w:i w:val="0"/>
          <w:iCs w:val="0"/>
          <w:color w:val="auto"/>
          <w:spacing w:val="0"/>
        </w:rPr>
        <w:t>The Database Application has a single solution.</w:t>
      </w:r>
    </w:p>
    <w:p w14:paraId="392A3051" w14:textId="77777777" w:rsidR="00DF5DB9" w:rsidRDefault="00DF5DB9" w:rsidP="00DF5DB9"/>
    <w:p w14:paraId="228C537E" w14:textId="77777777" w:rsidR="00B17491" w:rsidRPr="00DF5DB9" w:rsidRDefault="00EE43A1" w:rsidP="00DF5DB9">
      <w:r>
        <w:t>Each of the solutions, due to the</w:t>
      </w:r>
      <w:r w:rsidR="00090CB8">
        <w:t xml:space="preserve"> nature of the applications, is</w:t>
      </w:r>
      <w:r>
        <w:t xml:space="preserve"> contained in separate files.  For example, the Spreadsheet Application (Excel) file is in a separate file.  The General Ledger Application files (Peachtree) are contained in a zip file.  </w:t>
      </w:r>
      <w:r w:rsidR="00DF5DB9">
        <w:t>Please note when you are opening the zip file that the General Ledger Application solutions are contained in three folders.  The folder (not just the files) must be copied to your Peachtree Company folder intact so that Peachtree can find the company.</w:t>
      </w:r>
      <w:r>
        <w:t xml:space="preserve">  Finally, the Database Application (Access) file is contained in its own file.</w:t>
      </w:r>
    </w:p>
    <w:p w14:paraId="7C6BC7DC" w14:textId="77777777" w:rsidR="004033AB" w:rsidRDefault="004033AB" w:rsidP="00C6162E"/>
    <w:p w14:paraId="4DDF40E0" w14:textId="77777777" w:rsidR="0080733C" w:rsidRDefault="0080733C" w:rsidP="00C6162E">
      <w:r>
        <w:br/>
      </w:r>
    </w:p>
    <w:p w14:paraId="08C8B841" w14:textId="77777777" w:rsidR="00B17491" w:rsidRDefault="0080733C" w:rsidP="00C6162E">
      <w:r>
        <w:br w:type="page"/>
      </w:r>
    </w:p>
    <w:tbl>
      <w:tblPr>
        <w:tblW w:w="0" w:type="auto"/>
        <w:jc w:val="center"/>
        <w:tblLayout w:type="fixed"/>
        <w:tblCellMar>
          <w:left w:w="0" w:type="dxa"/>
          <w:right w:w="0" w:type="dxa"/>
        </w:tblCellMar>
        <w:tblLook w:val="0000" w:firstRow="0" w:lastRow="0" w:firstColumn="0" w:lastColumn="0" w:noHBand="0" w:noVBand="0"/>
      </w:tblPr>
      <w:tblGrid>
        <w:gridCol w:w="3240"/>
        <w:gridCol w:w="1080"/>
        <w:gridCol w:w="3240"/>
      </w:tblGrid>
      <w:tr w:rsidR="00B17491" w14:paraId="34BD99CE" w14:textId="77777777">
        <w:trPr>
          <w:cantSplit/>
          <w:trHeight w:hRule="exact" w:val="120"/>
          <w:jc w:val="center"/>
        </w:trPr>
        <w:tc>
          <w:tcPr>
            <w:tcW w:w="3240" w:type="dxa"/>
            <w:shd w:val="pct25" w:color="auto" w:fill="auto"/>
          </w:tcPr>
          <w:p w14:paraId="17515827" w14:textId="77777777" w:rsidR="00B17491" w:rsidRDefault="00B17491" w:rsidP="00E23D22">
            <w:pPr>
              <w:jc w:val="center"/>
              <w:outlineLvl w:val="0"/>
              <w:rPr>
                <w:b/>
                <w:sz w:val="36"/>
              </w:rPr>
            </w:pPr>
          </w:p>
        </w:tc>
        <w:tc>
          <w:tcPr>
            <w:tcW w:w="1080" w:type="dxa"/>
            <w:shd w:val="solid" w:color="auto" w:fill="000000"/>
          </w:tcPr>
          <w:p w14:paraId="26AF8F09" w14:textId="77777777" w:rsidR="00B17491" w:rsidRDefault="00B17491" w:rsidP="00E23D22">
            <w:pPr>
              <w:jc w:val="center"/>
              <w:outlineLvl w:val="0"/>
              <w:rPr>
                <w:b/>
                <w:sz w:val="36"/>
              </w:rPr>
            </w:pPr>
          </w:p>
        </w:tc>
        <w:tc>
          <w:tcPr>
            <w:tcW w:w="3240" w:type="dxa"/>
            <w:shd w:val="pct25" w:color="auto" w:fill="auto"/>
          </w:tcPr>
          <w:p w14:paraId="380F0EF5" w14:textId="77777777" w:rsidR="00B17491" w:rsidRDefault="00B17491" w:rsidP="00E23D22">
            <w:pPr>
              <w:jc w:val="center"/>
              <w:outlineLvl w:val="0"/>
              <w:rPr>
                <w:b/>
                <w:sz w:val="36"/>
              </w:rPr>
            </w:pPr>
          </w:p>
        </w:tc>
      </w:tr>
      <w:tr w:rsidR="00B17491" w14:paraId="02360B7F" w14:textId="77777777">
        <w:trPr>
          <w:cantSplit/>
          <w:jc w:val="center"/>
        </w:trPr>
        <w:tc>
          <w:tcPr>
            <w:tcW w:w="7560" w:type="dxa"/>
            <w:gridSpan w:val="3"/>
          </w:tcPr>
          <w:p w14:paraId="68C254A4" w14:textId="77777777" w:rsidR="00B17491" w:rsidRPr="00BB6414" w:rsidRDefault="00B17491" w:rsidP="00E23D22">
            <w:pPr>
              <w:jc w:val="center"/>
              <w:rPr>
                <w:b/>
                <w:sz w:val="36"/>
                <w:szCs w:val="36"/>
              </w:rPr>
            </w:pPr>
            <w:r w:rsidRPr="00BB6414">
              <w:rPr>
                <w:b/>
                <w:sz w:val="36"/>
                <w:szCs w:val="36"/>
              </w:rPr>
              <w:t>SPREADSHEET APPLICATIONS</w:t>
            </w:r>
            <w:r>
              <w:rPr>
                <w:b/>
                <w:sz w:val="36"/>
                <w:szCs w:val="36"/>
              </w:rPr>
              <w:br/>
              <w:t>USING MICROSOFT</w:t>
            </w:r>
            <w:r w:rsidRPr="002B1820">
              <w:rPr>
                <w:b/>
                <w:sz w:val="36"/>
                <w:szCs w:val="36"/>
                <w:vertAlign w:val="superscript"/>
              </w:rPr>
              <w:sym w:font="Symbol" w:char="F0D2"/>
            </w:r>
            <w:r w:rsidR="0059470F">
              <w:rPr>
                <w:b/>
                <w:sz w:val="36"/>
                <w:szCs w:val="36"/>
              </w:rPr>
              <w:t xml:space="preserve"> EXCEL 2010</w:t>
            </w:r>
            <w:r w:rsidRPr="00BB6414">
              <w:rPr>
                <w:b/>
                <w:sz w:val="36"/>
                <w:szCs w:val="36"/>
              </w:rPr>
              <w:t>:</w:t>
            </w:r>
            <w:r w:rsidRPr="00BB6414">
              <w:rPr>
                <w:b/>
                <w:sz w:val="36"/>
                <w:szCs w:val="36"/>
              </w:rPr>
              <w:br/>
              <w:t>The Winery at Chateau Americana</w:t>
            </w:r>
          </w:p>
        </w:tc>
      </w:tr>
      <w:tr w:rsidR="00B17491" w14:paraId="1377B0C4" w14:textId="77777777">
        <w:trPr>
          <w:trHeight w:hRule="exact" w:val="120"/>
          <w:jc w:val="center"/>
        </w:trPr>
        <w:tc>
          <w:tcPr>
            <w:tcW w:w="3240" w:type="dxa"/>
            <w:shd w:val="pct25" w:color="auto" w:fill="auto"/>
          </w:tcPr>
          <w:p w14:paraId="6E63BA89" w14:textId="77777777" w:rsidR="00B17491" w:rsidRDefault="00B17491" w:rsidP="00E23D22">
            <w:pPr>
              <w:pStyle w:val="BodyText2"/>
            </w:pPr>
          </w:p>
        </w:tc>
        <w:tc>
          <w:tcPr>
            <w:tcW w:w="1080" w:type="dxa"/>
            <w:shd w:val="solid" w:color="auto" w:fill="auto"/>
          </w:tcPr>
          <w:p w14:paraId="02F80AD8" w14:textId="77777777" w:rsidR="00B17491" w:rsidRDefault="00B17491" w:rsidP="00E23D22">
            <w:pPr>
              <w:pStyle w:val="BodyText2"/>
              <w:rPr>
                <w:b/>
              </w:rPr>
            </w:pPr>
          </w:p>
        </w:tc>
        <w:tc>
          <w:tcPr>
            <w:tcW w:w="3240" w:type="dxa"/>
            <w:shd w:val="pct25" w:color="auto" w:fill="auto"/>
          </w:tcPr>
          <w:p w14:paraId="00C4A843" w14:textId="77777777" w:rsidR="00B17491" w:rsidRDefault="00B17491" w:rsidP="00E23D22">
            <w:pPr>
              <w:pStyle w:val="BodyText2"/>
              <w:rPr>
                <w:b/>
              </w:rPr>
            </w:pPr>
          </w:p>
        </w:tc>
      </w:tr>
    </w:tbl>
    <w:p w14:paraId="71C50FEF" w14:textId="77777777" w:rsidR="00B17491" w:rsidRDefault="00B17491" w:rsidP="00C6162E">
      <w:pPr>
        <w:rPr>
          <w:b/>
        </w:rPr>
      </w:pPr>
    </w:p>
    <w:p w14:paraId="30012E81" w14:textId="77777777" w:rsidR="00B17491" w:rsidRPr="00B17491" w:rsidRDefault="00B17491"/>
    <w:p w14:paraId="3861DF75" w14:textId="77777777" w:rsidR="00B17491" w:rsidRDefault="00B17491" w:rsidP="00B17491">
      <w:pPr>
        <w:rPr>
          <w:sz w:val="22"/>
          <w:szCs w:val="22"/>
        </w:rPr>
      </w:pPr>
      <w:r>
        <w:rPr>
          <w:b/>
          <w:sz w:val="28"/>
          <w:szCs w:val="28"/>
        </w:rPr>
        <w:t xml:space="preserve">LEARNING OBJECTIVES </w:t>
      </w:r>
    </w:p>
    <w:p w14:paraId="1DC6681E" w14:textId="77777777" w:rsidR="00B17491" w:rsidRDefault="00B17491" w:rsidP="00B17491">
      <w:pPr>
        <w:rPr>
          <w:sz w:val="22"/>
          <w:szCs w:val="22"/>
        </w:rPr>
      </w:pPr>
    </w:p>
    <w:p w14:paraId="5F950DDB" w14:textId="77777777" w:rsidR="00B17491" w:rsidRDefault="00B17491" w:rsidP="00B17491">
      <w:pPr>
        <w:rPr>
          <w:sz w:val="22"/>
          <w:szCs w:val="22"/>
        </w:rPr>
      </w:pPr>
      <w:r w:rsidRPr="00D955D7">
        <w:rPr>
          <w:sz w:val="22"/>
          <w:szCs w:val="22"/>
        </w:rPr>
        <w:t xml:space="preserve">After completing </w:t>
      </w:r>
      <w:r>
        <w:rPr>
          <w:sz w:val="22"/>
          <w:szCs w:val="22"/>
        </w:rPr>
        <w:t xml:space="preserve">and discussing </w:t>
      </w:r>
      <w:r w:rsidRPr="00D955D7">
        <w:rPr>
          <w:sz w:val="22"/>
          <w:szCs w:val="22"/>
        </w:rPr>
        <w:t>this module, you should be able to:</w:t>
      </w:r>
    </w:p>
    <w:p w14:paraId="744164EB" w14:textId="77777777" w:rsidR="00B17491" w:rsidRPr="00D955D7" w:rsidRDefault="00B17491" w:rsidP="00B17491">
      <w:pPr>
        <w:rPr>
          <w:sz w:val="22"/>
          <w:szCs w:val="22"/>
        </w:rPr>
      </w:pPr>
    </w:p>
    <w:p w14:paraId="0BC98DD3" w14:textId="77777777" w:rsidR="00B17491" w:rsidRPr="00D955D7" w:rsidRDefault="00B17491" w:rsidP="00B17491">
      <w:pPr>
        <w:numPr>
          <w:ilvl w:val="1"/>
          <w:numId w:val="1"/>
        </w:numPr>
        <w:tabs>
          <w:tab w:val="clear" w:pos="1080"/>
        </w:tabs>
        <w:ind w:left="710" w:hanging="355"/>
        <w:rPr>
          <w:sz w:val="22"/>
          <w:szCs w:val="22"/>
        </w:rPr>
      </w:pPr>
      <w:r w:rsidRPr="00D955D7">
        <w:rPr>
          <w:sz w:val="22"/>
          <w:szCs w:val="22"/>
        </w:rPr>
        <w:t>Recognize the managerial and technological issues and risks associated with designing and utilizing a spreadsheet application as the primary accounting information system</w:t>
      </w:r>
    </w:p>
    <w:p w14:paraId="4E529445" w14:textId="77777777" w:rsidR="00B17491" w:rsidRPr="00D955D7" w:rsidRDefault="00B17491" w:rsidP="00B17491">
      <w:pPr>
        <w:numPr>
          <w:ilvl w:val="1"/>
          <w:numId w:val="1"/>
        </w:numPr>
        <w:tabs>
          <w:tab w:val="clear" w:pos="1080"/>
        </w:tabs>
        <w:ind w:left="710" w:hanging="345"/>
        <w:rPr>
          <w:sz w:val="22"/>
          <w:szCs w:val="22"/>
        </w:rPr>
      </w:pPr>
      <w:r w:rsidRPr="00D955D7">
        <w:rPr>
          <w:sz w:val="22"/>
          <w:szCs w:val="22"/>
        </w:rPr>
        <w:t>Understand and evaluate data integrity issues associated with spreadsheet utilization</w:t>
      </w:r>
    </w:p>
    <w:p w14:paraId="510EF2E2" w14:textId="77777777" w:rsidR="00B17491" w:rsidRPr="00D955D7" w:rsidRDefault="00B17491" w:rsidP="00B17491">
      <w:pPr>
        <w:numPr>
          <w:ilvl w:val="1"/>
          <w:numId w:val="1"/>
        </w:numPr>
        <w:tabs>
          <w:tab w:val="clear" w:pos="1080"/>
        </w:tabs>
        <w:ind w:left="710" w:hanging="345"/>
        <w:rPr>
          <w:sz w:val="22"/>
          <w:szCs w:val="22"/>
        </w:rPr>
      </w:pPr>
      <w:r w:rsidRPr="00D955D7">
        <w:rPr>
          <w:sz w:val="22"/>
          <w:szCs w:val="22"/>
        </w:rPr>
        <w:t>Understand and perform data analysis techniques using spreadsheet applications</w:t>
      </w:r>
    </w:p>
    <w:p w14:paraId="45889D72" w14:textId="77777777" w:rsidR="00B17491" w:rsidRDefault="00B17491" w:rsidP="00B17491">
      <w:pPr>
        <w:numPr>
          <w:ilvl w:val="1"/>
          <w:numId w:val="1"/>
        </w:numPr>
        <w:tabs>
          <w:tab w:val="clear" w:pos="1080"/>
        </w:tabs>
        <w:ind w:left="710" w:hanging="345"/>
        <w:rPr>
          <w:sz w:val="22"/>
          <w:szCs w:val="22"/>
        </w:rPr>
      </w:pPr>
      <w:r w:rsidRPr="00D955D7">
        <w:rPr>
          <w:sz w:val="22"/>
          <w:szCs w:val="22"/>
        </w:rPr>
        <w:t>Understand the advantages and disadvantages of various presentation formats</w:t>
      </w:r>
    </w:p>
    <w:p w14:paraId="250CF3FC" w14:textId="77777777" w:rsidR="00B17491" w:rsidRPr="00D955D7" w:rsidRDefault="00B17491" w:rsidP="00B17491">
      <w:pPr>
        <w:numPr>
          <w:ilvl w:val="1"/>
          <w:numId w:val="1"/>
        </w:numPr>
        <w:tabs>
          <w:tab w:val="clear" w:pos="1080"/>
        </w:tabs>
        <w:ind w:left="710" w:hanging="345"/>
        <w:rPr>
          <w:sz w:val="22"/>
          <w:szCs w:val="22"/>
        </w:rPr>
      </w:pPr>
      <w:r w:rsidRPr="00D955D7">
        <w:rPr>
          <w:sz w:val="22"/>
          <w:szCs w:val="22"/>
        </w:rPr>
        <w:t>Understand the advantages and disadvantages of database functions in spreadsheet applications</w:t>
      </w:r>
    </w:p>
    <w:p w14:paraId="7CF8CEA7" w14:textId="77777777" w:rsidR="00B17491" w:rsidRDefault="00B17491" w:rsidP="00C6162E">
      <w:pPr>
        <w:rPr>
          <w:b/>
        </w:rPr>
      </w:pPr>
    </w:p>
    <w:p w14:paraId="701CE123" w14:textId="77777777" w:rsidR="0050138B" w:rsidRDefault="0080733C" w:rsidP="00CE6B71">
      <w:pPr>
        <w:rPr>
          <w:b/>
        </w:rPr>
      </w:pPr>
      <w:r w:rsidRPr="0080733C">
        <w:rPr>
          <w:b/>
          <w:sz w:val="28"/>
          <w:szCs w:val="28"/>
        </w:rPr>
        <w:t>CLASSROOM USE</w:t>
      </w:r>
    </w:p>
    <w:p w14:paraId="1EF60150" w14:textId="77777777" w:rsidR="0080733C" w:rsidRDefault="0080733C" w:rsidP="00CE6B71">
      <w:pPr>
        <w:rPr>
          <w:b/>
        </w:rPr>
      </w:pPr>
    </w:p>
    <w:p w14:paraId="5E9D2ECE" w14:textId="77777777" w:rsidR="0080733C" w:rsidRPr="006B4680" w:rsidRDefault="00343309" w:rsidP="00CE6B71">
      <w:pPr>
        <w:rPr>
          <w:sz w:val="22"/>
        </w:rPr>
      </w:pPr>
      <w:r w:rsidRPr="006B4680">
        <w:rPr>
          <w:sz w:val="22"/>
        </w:rPr>
        <w:t xml:space="preserve">Three sets of Unadjusted Trial Balances &amp; Adjustments are provided here. The data was not provided to the students in the Student files on the Pearson website because it also provides the solution to the worksheet for the </w:t>
      </w:r>
      <w:r w:rsidRPr="006B4680">
        <w:rPr>
          <w:i/>
          <w:sz w:val="22"/>
        </w:rPr>
        <w:t>CAST Manual Accounting Information System Module.</w:t>
      </w:r>
      <w:r w:rsidRPr="006B4680">
        <w:rPr>
          <w:sz w:val="22"/>
        </w:rPr>
        <w:t xml:space="preserve"> Accordingly, these sets of Unadjusted Trial Balances &amp; Adjustments coordinate with the Transaction Sets from the </w:t>
      </w:r>
      <w:r w:rsidRPr="006B4680">
        <w:rPr>
          <w:i/>
          <w:sz w:val="22"/>
        </w:rPr>
        <w:t>CAST Manual Accounting Information System Module</w:t>
      </w:r>
      <w:r w:rsidRPr="006B4680">
        <w:rPr>
          <w:sz w:val="22"/>
        </w:rPr>
        <w:t xml:space="preserve">. You will need to provide your students with this data to insert into the Y-E Worksheet that they have downloaded from the Student files on the Pearson website.  </w:t>
      </w:r>
    </w:p>
    <w:p w14:paraId="4F197F62" w14:textId="77777777" w:rsidR="006B7D15" w:rsidRDefault="006B7D15" w:rsidP="00CE6B71"/>
    <w:p w14:paraId="2038B7AF" w14:textId="77777777" w:rsidR="006B7D15" w:rsidRDefault="00E23D22" w:rsidP="00CE6B71">
      <w:r>
        <w:rPr>
          <w:b/>
          <w:sz w:val="28"/>
          <w:szCs w:val="28"/>
        </w:rPr>
        <w:t>INSTRUCTIONAL NOTES</w:t>
      </w:r>
    </w:p>
    <w:p w14:paraId="3AEB6953" w14:textId="77777777" w:rsidR="00E23D22" w:rsidRDefault="00E23D22" w:rsidP="00CE6B71"/>
    <w:p w14:paraId="74346A31" w14:textId="77777777" w:rsidR="00E23D22" w:rsidRDefault="00E23D22" w:rsidP="00CE6B71">
      <w:r w:rsidRPr="00E23D22">
        <w:rPr>
          <w:i/>
        </w:rPr>
        <w:t xml:space="preserve">Payroll Journal: </w:t>
      </w:r>
    </w:p>
    <w:p w14:paraId="19DAE03A" w14:textId="77777777" w:rsidR="00E23D22" w:rsidRDefault="00E23D22" w:rsidP="00CE6B71"/>
    <w:p w14:paraId="7CD8BF73" w14:textId="77777777" w:rsidR="003879DB" w:rsidRPr="0059470F" w:rsidRDefault="00E23D22" w:rsidP="00CE6B71">
      <w:pPr>
        <w:rPr>
          <w:sz w:val="22"/>
        </w:rPr>
      </w:pPr>
      <w:r w:rsidRPr="006B4680">
        <w:rPr>
          <w:sz w:val="22"/>
        </w:rPr>
        <w:t xml:space="preserve">We have included a column in the Payroll Journal for the Subsidiary Posting Reference.  If you have had your students complete the </w:t>
      </w:r>
      <w:r w:rsidRPr="006B4680">
        <w:rPr>
          <w:i/>
          <w:sz w:val="22"/>
        </w:rPr>
        <w:t>CAST Manual Accounting Information System Module</w:t>
      </w:r>
      <w:r w:rsidRPr="006B4680">
        <w:rPr>
          <w:sz w:val="22"/>
        </w:rPr>
        <w:t>, you may want them to use the posting reference from the subsidiary journals contained in that Module.  Otherwise, you may want to instruct them to leave this blank for purposes of completing this worksheet.</w:t>
      </w:r>
    </w:p>
    <w:p w14:paraId="22358954" w14:textId="77777777" w:rsidR="003879DB" w:rsidRPr="00667684" w:rsidRDefault="003879DB" w:rsidP="00CE6B71"/>
    <w:p w14:paraId="7AE21A61" w14:textId="77777777" w:rsidR="0050138B" w:rsidRDefault="006B7D15" w:rsidP="0080733C">
      <w:pPr>
        <w:rPr>
          <w:b/>
        </w:rPr>
      </w:pPr>
      <w:r>
        <w:rPr>
          <w:b/>
          <w:sz w:val="28"/>
          <w:szCs w:val="28"/>
        </w:rPr>
        <w:t>SOLUTION</w:t>
      </w:r>
    </w:p>
    <w:p w14:paraId="4F1AE44A" w14:textId="77777777" w:rsidR="006B7D15" w:rsidRDefault="006B7D15" w:rsidP="0080733C">
      <w:pPr>
        <w:rPr>
          <w:b/>
        </w:rPr>
      </w:pPr>
    </w:p>
    <w:p w14:paraId="55B4B7D5" w14:textId="77777777" w:rsidR="006B7D15" w:rsidRPr="006B4680" w:rsidRDefault="006B7D15" w:rsidP="0080733C">
      <w:pPr>
        <w:rPr>
          <w:sz w:val="22"/>
        </w:rPr>
      </w:pPr>
      <w:r w:rsidRPr="006B4680">
        <w:rPr>
          <w:sz w:val="22"/>
        </w:rPr>
        <w:t>The</w:t>
      </w:r>
      <w:r w:rsidR="00CF31C6" w:rsidRPr="006B4680">
        <w:rPr>
          <w:sz w:val="22"/>
        </w:rPr>
        <w:t xml:space="preserve"> entire</w:t>
      </w:r>
      <w:r w:rsidRPr="006B4680">
        <w:rPr>
          <w:sz w:val="22"/>
        </w:rPr>
        <w:t xml:space="preserve"> Spreadsheet Applic</w:t>
      </w:r>
      <w:r w:rsidR="00CF31C6" w:rsidRPr="006B4680">
        <w:rPr>
          <w:sz w:val="22"/>
        </w:rPr>
        <w:t>ation solution is contained in one</w:t>
      </w:r>
      <w:r w:rsidRPr="006B4680">
        <w:rPr>
          <w:sz w:val="22"/>
        </w:rPr>
        <w:t xml:space="preserve"> separate Excel file.</w:t>
      </w:r>
    </w:p>
    <w:p w14:paraId="10FD5520" w14:textId="77777777" w:rsidR="0080733C" w:rsidRDefault="0080733C">
      <w:pPr>
        <w:rPr>
          <w:b/>
        </w:rPr>
      </w:pPr>
      <w:r>
        <w:rPr>
          <w:b/>
        </w:rPr>
        <w:br w:type="page"/>
      </w:r>
    </w:p>
    <w:p w14:paraId="61B771EF" w14:textId="77777777" w:rsidR="0050138B" w:rsidRDefault="0050138B" w:rsidP="00243C17">
      <w:pPr>
        <w:jc w:val="center"/>
        <w:rPr>
          <w:b/>
        </w:rPr>
      </w:pPr>
    </w:p>
    <w:p w14:paraId="559AB856" w14:textId="77777777" w:rsidR="0050138B" w:rsidRDefault="0050138B" w:rsidP="00243C17">
      <w:pPr>
        <w:jc w:val="center"/>
        <w:rPr>
          <w:b/>
        </w:rPr>
      </w:pPr>
    </w:p>
    <w:p w14:paraId="2B9EA544" w14:textId="77777777" w:rsidR="0050138B" w:rsidRDefault="0050138B" w:rsidP="00243C17">
      <w:pPr>
        <w:jc w:val="center"/>
        <w:rPr>
          <w:b/>
        </w:rPr>
      </w:pPr>
    </w:p>
    <w:p w14:paraId="0036FC5F" w14:textId="77777777" w:rsidR="0050138B" w:rsidRDefault="0050138B" w:rsidP="00243C17">
      <w:pPr>
        <w:jc w:val="center"/>
        <w:rPr>
          <w:b/>
        </w:rPr>
      </w:pPr>
    </w:p>
    <w:p w14:paraId="587C73BF" w14:textId="77777777" w:rsidR="0050138B" w:rsidRDefault="0050138B" w:rsidP="00243C17">
      <w:pPr>
        <w:jc w:val="center"/>
        <w:rPr>
          <w:b/>
        </w:rPr>
      </w:pPr>
    </w:p>
    <w:p w14:paraId="397138CF" w14:textId="77777777" w:rsidR="0080733C" w:rsidRDefault="0080733C" w:rsidP="00243C17">
      <w:pPr>
        <w:jc w:val="center"/>
        <w:rPr>
          <w:b/>
        </w:rPr>
      </w:pPr>
    </w:p>
    <w:p w14:paraId="479D3DEE" w14:textId="77777777" w:rsidR="0080733C" w:rsidRDefault="0080733C" w:rsidP="00243C17">
      <w:pPr>
        <w:jc w:val="center"/>
        <w:rPr>
          <w:b/>
        </w:rPr>
      </w:pPr>
    </w:p>
    <w:p w14:paraId="765DC067" w14:textId="77777777" w:rsidR="0080733C" w:rsidRDefault="0080733C" w:rsidP="00243C17">
      <w:pPr>
        <w:jc w:val="center"/>
        <w:rPr>
          <w:b/>
        </w:rPr>
      </w:pPr>
    </w:p>
    <w:p w14:paraId="05AB33AC" w14:textId="77777777" w:rsidR="0080733C" w:rsidRDefault="0080733C" w:rsidP="00243C17">
      <w:pPr>
        <w:jc w:val="center"/>
        <w:rPr>
          <w:b/>
        </w:rPr>
      </w:pPr>
    </w:p>
    <w:p w14:paraId="13E9F187" w14:textId="77777777" w:rsidR="0080733C" w:rsidRDefault="0080733C" w:rsidP="00243C17">
      <w:pPr>
        <w:jc w:val="center"/>
        <w:rPr>
          <w:b/>
        </w:rPr>
      </w:pPr>
    </w:p>
    <w:p w14:paraId="10E389AF" w14:textId="77777777" w:rsidR="0080733C" w:rsidRDefault="0080733C" w:rsidP="00243C17">
      <w:pPr>
        <w:jc w:val="center"/>
        <w:rPr>
          <w:b/>
        </w:rPr>
      </w:pPr>
    </w:p>
    <w:p w14:paraId="0425B68D" w14:textId="77777777" w:rsidR="0080733C" w:rsidRDefault="0080733C" w:rsidP="00243C17">
      <w:pPr>
        <w:jc w:val="center"/>
        <w:rPr>
          <w:b/>
        </w:rPr>
      </w:pPr>
    </w:p>
    <w:p w14:paraId="35D8E6A3" w14:textId="77777777" w:rsidR="0080733C" w:rsidRDefault="0080733C" w:rsidP="00243C17">
      <w:pPr>
        <w:jc w:val="center"/>
        <w:rPr>
          <w:b/>
        </w:rPr>
      </w:pPr>
    </w:p>
    <w:p w14:paraId="5D14C385" w14:textId="77777777" w:rsidR="0080733C" w:rsidRDefault="0080733C" w:rsidP="00243C17">
      <w:pPr>
        <w:jc w:val="center"/>
        <w:rPr>
          <w:b/>
        </w:rPr>
      </w:pPr>
    </w:p>
    <w:p w14:paraId="009DAA06" w14:textId="77777777" w:rsidR="0080733C" w:rsidRDefault="0080733C" w:rsidP="00243C17">
      <w:pPr>
        <w:jc w:val="center"/>
        <w:rPr>
          <w:b/>
        </w:rPr>
      </w:pPr>
    </w:p>
    <w:p w14:paraId="3B906074" w14:textId="77777777" w:rsidR="0080733C" w:rsidRDefault="0080733C" w:rsidP="00243C17">
      <w:pPr>
        <w:jc w:val="center"/>
        <w:rPr>
          <w:b/>
        </w:rPr>
      </w:pPr>
    </w:p>
    <w:p w14:paraId="2CD1056E" w14:textId="77777777" w:rsidR="0080733C" w:rsidRDefault="0080733C" w:rsidP="00243C17">
      <w:pPr>
        <w:jc w:val="center"/>
        <w:rPr>
          <w:b/>
        </w:rPr>
      </w:pPr>
    </w:p>
    <w:p w14:paraId="69CA103F" w14:textId="77777777" w:rsidR="0080733C" w:rsidRDefault="0080733C" w:rsidP="00243C17">
      <w:pPr>
        <w:jc w:val="center"/>
        <w:rPr>
          <w:b/>
        </w:rPr>
      </w:pPr>
    </w:p>
    <w:p w14:paraId="07DE1F13" w14:textId="77777777" w:rsidR="0080733C" w:rsidRDefault="0080733C" w:rsidP="00243C17">
      <w:pPr>
        <w:jc w:val="center"/>
        <w:rPr>
          <w:b/>
        </w:rPr>
      </w:pPr>
    </w:p>
    <w:p w14:paraId="6F5ADBBD" w14:textId="77777777" w:rsidR="0080733C" w:rsidRDefault="0080733C" w:rsidP="00243C17">
      <w:pPr>
        <w:jc w:val="center"/>
        <w:rPr>
          <w:b/>
        </w:rPr>
      </w:pPr>
    </w:p>
    <w:p w14:paraId="0BACD893" w14:textId="77777777" w:rsidR="0080733C" w:rsidRDefault="0080733C" w:rsidP="00243C17">
      <w:pPr>
        <w:jc w:val="center"/>
        <w:rPr>
          <w:b/>
        </w:rPr>
      </w:pPr>
    </w:p>
    <w:p w14:paraId="00FD3D13" w14:textId="77777777" w:rsidR="0080733C" w:rsidRDefault="0080733C" w:rsidP="00243C17">
      <w:pPr>
        <w:jc w:val="center"/>
        <w:rPr>
          <w:b/>
        </w:rPr>
      </w:pPr>
    </w:p>
    <w:p w14:paraId="0E1CA1D3" w14:textId="77777777" w:rsidR="0080733C" w:rsidRDefault="0080733C" w:rsidP="00243C17">
      <w:pPr>
        <w:jc w:val="center"/>
        <w:rPr>
          <w:b/>
        </w:rPr>
      </w:pPr>
    </w:p>
    <w:p w14:paraId="7B78DDA9" w14:textId="77777777" w:rsidR="0050138B" w:rsidRDefault="0050138B" w:rsidP="00243C17">
      <w:pPr>
        <w:jc w:val="center"/>
        <w:rPr>
          <w:b/>
        </w:rPr>
      </w:pPr>
    </w:p>
    <w:p w14:paraId="66DCA912" w14:textId="77777777" w:rsidR="00243C17" w:rsidRPr="00243C17" w:rsidRDefault="0050138B" w:rsidP="00243C17">
      <w:pPr>
        <w:jc w:val="center"/>
        <w:rPr>
          <w:b/>
        </w:rPr>
      </w:pPr>
      <w:r>
        <w:rPr>
          <w:b/>
        </w:rPr>
        <w:t>TRANSACTION SET A</w:t>
      </w:r>
      <w:r>
        <w:rPr>
          <w:b/>
        </w:rPr>
        <w:br w:type="page"/>
      </w:r>
      <w:r w:rsidR="003516BD">
        <w:rPr>
          <w:b/>
        </w:rPr>
        <w:t>Chateau Americana, Inc.</w:t>
      </w:r>
      <w:r w:rsidR="003516BD">
        <w:rPr>
          <w:b/>
        </w:rPr>
        <w:br/>
      </w:r>
      <w:r w:rsidR="00243C17" w:rsidRPr="00243C17">
        <w:rPr>
          <w:b/>
        </w:rPr>
        <w:t>Unadjusted Trial Balance Figures and Adjustments</w:t>
      </w:r>
    </w:p>
    <w:p w14:paraId="3A4F05C2" w14:textId="77777777" w:rsidR="00363D87" w:rsidRDefault="00363D87" w:rsidP="007B119A">
      <w:pPr>
        <w:ind w:left="-720"/>
      </w:pPr>
    </w:p>
    <w:tbl>
      <w:tblPr>
        <w:tblW w:w="10650" w:type="dxa"/>
        <w:tblLayout w:type="fixed"/>
        <w:tblCellMar>
          <w:left w:w="30" w:type="dxa"/>
          <w:right w:w="30" w:type="dxa"/>
        </w:tblCellMar>
        <w:tblLook w:val="0000" w:firstRow="0" w:lastRow="0" w:firstColumn="0" w:lastColumn="0" w:noHBand="0" w:noVBand="0"/>
      </w:tblPr>
      <w:tblGrid>
        <w:gridCol w:w="3975"/>
        <w:gridCol w:w="1635"/>
        <w:gridCol w:w="1635"/>
        <w:gridCol w:w="1785"/>
        <w:gridCol w:w="1620"/>
      </w:tblGrid>
      <w:tr w:rsidR="00D16403" w14:paraId="58262921" w14:textId="77777777" w:rsidTr="00D16403">
        <w:trPr>
          <w:trHeight w:val="250"/>
        </w:trPr>
        <w:tc>
          <w:tcPr>
            <w:tcW w:w="3975" w:type="dxa"/>
            <w:tcBorders>
              <w:top w:val="nil"/>
              <w:left w:val="nil"/>
              <w:bottom w:val="nil"/>
              <w:right w:val="nil"/>
            </w:tcBorders>
          </w:tcPr>
          <w:p w14:paraId="13E5AA32"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CHATEAU AMERICANA</w:t>
            </w:r>
          </w:p>
        </w:tc>
        <w:tc>
          <w:tcPr>
            <w:tcW w:w="1635" w:type="dxa"/>
            <w:tcBorders>
              <w:top w:val="nil"/>
              <w:left w:val="nil"/>
              <w:bottom w:val="nil"/>
              <w:right w:val="nil"/>
            </w:tcBorders>
          </w:tcPr>
          <w:p w14:paraId="6CBF0D9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nil"/>
              <w:left w:val="nil"/>
              <w:bottom w:val="nil"/>
              <w:right w:val="nil"/>
            </w:tcBorders>
          </w:tcPr>
          <w:p w14:paraId="78783F8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nil"/>
              <w:left w:val="nil"/>
              <w:bottom w:val="nil"/>
              <w:right w:val="nil"/>
            </w:tcBorders>
          </w:tcPr>
          <w:p w14:paraId="38290AC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nil"/>
              <w:left w:val="nil"/>
              <w:bottom w:val="nil"/>
              <w:right w:val="nil"/>
            </w:tcBorders>
          </w:tcPr>
          <w:p w14:paraId="1990840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40FDE26" w14:textId="77777777" w:rsidTr="00D16403">
        <w:trPr>
          <w:trHeight w:val="250"/>
        </w:trPr>
        <w:tc>
          <w:tcPr>
            <w:tcW w:w="3975" w:type="dxa"/>
            <w:tcBorders>
              <w:top w:val="nil"/>
              <w:left w:val="nil"/>
              <w:bottom w:val="nil"/>
              <w:right w:val="nil"/>
            </w:tcBorders>
          </w:tcPr>
          <w:p w14:paraId="4B04CB5A"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YEAR-END WORKSHEET</w:t>
            </w:r>
          </w:p>
        </w:tc>
        <w:tc>
          <w:tcPr>
            <w:tcW w:w="1635" w:type="dxa"/>
            <w:tcBorders>
              <w:top w:val="nil"/>
              <w:left w:val="nil"/>
              <w:bottom w:val="nil"/>
              <w:right w:val="nil"/>
            </w:tcBorders>
          </w:tcPr>
          <w:p w14:paraId="11FA18E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nil"/>
              <w:left w:val="nil"/>
              <w:bottom w:val="nil"/>
              <w:right w:val="nil"/>
            </w:tcBorders>
          </w:tcPr>
          <w:p w14:paraId="429A549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nil"/>
              <w:left w:val="nil"/>
              <w:bottom w:val="nil"/>
              <w:right w:val="nil"/>
            </w:tcBorders>
          </w:tcPr>
          <w:p w14:paraId="35AD3785" w14:textId="77777777" w:rsidR="00D16403" w:rsidRDefault="00D16403" w:rsidP="00D16403">
            <w:pPr>
              <w:widowControl w:val="0"/>
              <w:autoSpaceDE w:val="0"/>
              <w:autoSpaceDN w:val="0"/>
              <w:adjustRightInd w:val="0"/>
              <w:jc w:val="right"/>
              <w:rPr>
                <w:rFonts w:ascii="Geneva" w:hAnsi="Geneva" w:cs="Geneva"/>
                <w:b/>
                <w:bCs/>
                <w:i/>
                <w:iCs/>
                <w:color w:val="000000"/>
                <w:sz w:val="20"/>
                <w:szCs w:val="20"/>
              </w:rPr>
            </w:pPr>
          </w:p>
        </w:tc>
        <w:tc>
          <w:tcPr>
            <w:tcW w:w="1620" w:type="dxa"/>
            <w:tcBorders>
              <w:top w:val="nil"/>
              <w:left w:val="nil"/>
              <w:bottom w:val="nil"/>
              <w:right w:val="nil"/>
            </w:tcBorders>
          </w:tcPr>
          <w:p w14:paraId="5137C86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B05D04E" w14:textId="77777777" w:rsidTr="00D16403">
        <w:trPr>
          <w:trHeight w:val="250"/>
        </w:trPr>
        <w:tc>
          <w:tcPr>
            <w:tcW w:w="3975" w:type="dxa"/>
            <w:tcBorders>
              <w:top w:val="nil"/>
              <w:left w:val="nil"/>
              <w:bottom w:val="nil"/>
              <w:right w:val="nil"/>
            </w:tcBorders>
          </w:tcPr>
          <w:p w14:paraId="4FCA43A0"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12/31/20XX</w:t>
            </w:r>
          </w:p>
        </w:tc>
        <w:tc>
          <w:tcPr>
            <w:tcW w:w="1635" w:type="dxa"/>
            <w:tcBorders>
              <w:top w:val="nil"/>
              <w:left w:val="nil"/>
              <w:bottom w:val="nil"/>
              <w:right w:val="nil"/>
            </w:tcBorders>
          </w:tcPr>
          <w:p w14:paraId="1D91399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nil"/>
              <w:left w:val="nil"/>
              <w:bottom w:val="nil"/>
              <w:right w:val="nil"/>
            </w:tcBorders>
          </w:tcPr>
          <w:p w14:paraId="675A9E2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nil"/>
              <w:left w:val="nil"/>
              <w:bottom w:val="nil"/>
              <w:right w:val="nil"/>
            </w:tcBorders>
          </w:tcPr>
          <w:p w14:paraId="1A734C7D" w14:textId="77777777" w:rsidR="00D16403" w:rsidRDefault="00D16403" w:rsidP="00D16403">
            <w:pPr>
              <w:widowControl w:val="0"/>
              <w:autoSpaceDE w:val="0"/>
              <w:autoSpaceDN w:val="0"/>
              <w:adjustRightInd w:val="0"/>
              <w:jc w:val="right"/>
              <w:rPr>
                <w:rFonts w:ascii="Geneva" w:hAnsi="Geneva" w:cs="Geneva"/>
                <w:b/>
                <w:bCs/>
                <w:i/>
                <w:iCs/>
                <w:color w:val="000000"/>
                <w:sz w:val="20"/>
                <w:szCs w:val="20"/>
              </w:rPr>
            </w:pPr>
          </w:p>
        </w:tc>
        <w:tc>
          <w:tcPr>
            <w:tcW w:w="1620" w:type="dxa"/>
            <w:tcBorders>
              <w:top w:val="nil"/>
              <w:left w:val="nil"/>
              <w:bottom w:val="nil"/>
              <w:right w:val="nil"/>
            </w:tcBorders>
          </w:tcPr>
          <w:p w14:paraId="544A21F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8BB2B58" w14:textId="77777777" w:rsidTr="00D16403">
        <w:trPr>
          <w:trHeight w:val="250"/>
        </w:trPr>
        <w:tc>
          <w:tcPr>
            <w:tcW w:w="3975" w:type="dxa"/>
            <w:tcBorders>
              <w:top w:val="single" w:sz="6" w:space="0" w:color="auto"/>
              <w:left w:val="single" w:sz="6" w:space="0" w:color="auto"/>
              <w:bottom w:val="nil"/>
              <w:right w:val="single" w:sz="6" w:space="0" w:color="auto"/>
            </w:tcBorders>
          </w:tcPr>
          <w:p w14:paraId="6915166D"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c>
          <w:tcPr>
            <w:tcW w:w="1635" w:type="dxa"/>
            <w:tcBorders>
              <w:top w:val="single" w:sz="6" w:space="0" w:color="auto"/>
              <w:left w:val="single" w:sz="6" w:space="0" w:color="auto"/>
              <w:bottom w:val="nil"/>
              <w:right w:val="nil"/>
            </w:tcBorders>
          </w:tcPr>
          <w:p w14:paraId="690A487C"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12-31-20XX</w:t>
            </w:r>
          </w:p>
        </w:tc>
        <w:tc>
          <w:tcPr>
            <w:tcW w:w="1635" w:type="dxa"/>
            <w:tcBorders>
              <w:top w:val="single" w:sz="6" w:space="0" w:color="auto"/>
              <w:left w:val="nil"/>
              <w:bottom w:val="nil"/>
              <w:right w:val="single" w:sz="6" w:space="0" w:color="auto"/>
            </w:tcBorders>
          </w:tcPr>
          <w:p w14:paraId="4A8BA4AC"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785" w:type="dxa"/>
            <w:tcBorders>
              <w:top w:val="single" w:sz="6" w:space="0" w:color="auto"/>
              <w:left w:val="nil"/>
              <w:bottom w:val="nil"/>
              <w:right w:val="nil"/>
            </w:tcBorders>
          </w:tcPr>
          <w:p w14:paraId="6A393C57"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c>
          <w:tcPr>
            <w:tcW w:w="1620" w:type="dxa"/>
            <w:tcBorders>
              <w:top w:val="single" w:sz="6" w:space="0" w:color="auto"/>
              <w:left w:val="nil"/>
              <w:bottom w:val="nil"/>
              <w:right w:val="nil"/>
            </w:tcBorders>
          </w:tcPr>
          <w:p w14:paraId="30CCB7FD"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r>
      <w:tr w:rsidR="00D16403" w14:paraId="73726165" w14:textId="77777777" w:rsidTr="00D16403">
        <w:trPr>
          <w:trHeight w:val="250"/>
        </w:trPr>
        <w:tc>
          <w:tcPr>
            <w:tcW w:w="3975" w:type="dxa"/>
            <w:tcBorders>
              <w:top w:val="nil"/>
              <w:left w:val="single" w:sz="6" w:space="0" w:color="auto"/>
              <w:bottom w:val="nil"/>
              <w:right w:val="single" w:sz="6" w:space="0" w:color="auto"/>
            </w:tcBorders>
          </w:tcPr>
          <w:p w14:paraId="7F7A9EEA"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 xml:space="preserve"> ACCOUNT</w:t>
            </w:r>
          </w:p>
        </w:tc>
        <w:tc>
          <w:tcPr>
            <w:tcW w:w="1635" w:type="dxa"/>
            <w:tcBorders>
              <w:top w:val="nil"/>
              <w:left w:val="single" w:sz="6" w:space="0" w:color="auto"/>
              <w:bottom w:val="nil"/>
              <w:right w:val="nil"/>
            </w:tcBorders>
          </w:tcPr>
          <w:p w14:paraId="1E2F6FF2"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UNADJUSTED</w:t>
            </w:r>
          </w:p>
        </w:tc>
        <w:tc>
          <w:tcPr>
            <w:tcW w:w="1635" w:type="dxa"/>
            <w:tcBorders>
              <w:top w:val="nil"/>
              <w:left w:val="nil"/>
              <w:bottom w:val="nil"/>
              <w:right w:val="single" w:sz="6" w:space="0" w:color="auto"/>
            </w:tcBorders>
          </w:tcPr>
          <w:p w14:paraId="1CE650FC"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785" w:type="dxa"/>
            <w:tcBorders>
              <w:top w:val="nil"/>
              <w:left w:val="single" w:sz="6" w:space="0" w:color="auto"/>
              <w:bottom w:val="nil"/>
              <w:right w:val="nil"/>
            </w:tcBorders>
          </w:tcPr>
          <w:p w14:paraId="4ABDA49E"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ADJUSTMENTS</w:t>
            </w:r>
          </w:p>
        </w:tc>
        <w:tc>
          <w:tcPr>
            <w:tcW w:w="1620" w:type="dxa"/>
            <w:tcBorders>
              <w:top w:val="nil"/>
              <w:left w:val="nil"/>
              <w:bottom w:val="nil"/>
              <w:right w:val="single" w:sz="6" w:space="0" w:color="auto"/>
            </w:tcBorders>
          </w:tcPr>
          <w:p w14:paraId="68612FC4"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r>
      <w:tr w:rsidR="00D16403" w14:paraId="223728B6" w14:textId="77777777" w:rsidTr="00D16403">
        <w:trPr>
          <w:trHeight w:val="250"/>
        </w:trPr>
        <w:tc>
          <w:tcPr>
            <w:tcW w:w="3975" w:type="dxa"/>
            <w:tcBorders>
              <w:top w:val="nil"/>
              <w:left w:val="single" w:sz="6" w:space="0" w:color="auto"/>
              <w:bottom w:val="nil"/>
              <w:right w:val="single" w:sz="6" w:space="0" w:color="auto"/>
            </w:tcBorders>
          </w:tcPr>
          <w:p w14:paraId="060F4ED0"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TITLE</w:t>
            </w:r>
          </w:p>
        </w:tc>
        <w:tc>
          <w:tcPr>
            <w:tcW w:w="1635" w:type="dxa"/>
            <w:tcBorders>
              <w:top w:val="nil"/>
              <w:left w:val="single" w:sz="6" w:space="0" w:color="auto"/>
              <w:bottom w:val="single" w:sz="6" w:space="0" w:color="auto"/>
              <w:right w:val="nil"/>
            </w:tcBorders>
          </w:tcPr>
          <w:p w14:paraId="144F436D"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TRIAL BALANCE</w:t>
            </w:r>
          </w:p>
        </w:tc>
        <w:tc>
          <w:tcPr>
            <w:tcW w:w="1635" w:type="dxa"/>
            <w:tcBorders>
              <w:top w:val="nil"/>
              <w:left w:val="nil"/>
              <w:bottom w:val="single" w:sz="6" w:space="0" w:color="auto"/>
              <w:right w:val="single" w:sz="6" w:space="0" w:color="auto"/>
            </w:tcBorders>
          </w:tcPr>
          <w:p w14:paraId="3FDA7979"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785" w:type="dxa"/>
            <w:tcBorders>
              <w:top w:val="nil"/>
              <w:left w:val="single" w:sz="6" w:space="0" w:color="auto"/>
              <w:bottom w:val="single" w:sz="6" w:space="0" w:color="auto"/>
              <w:right w:val="nil"/>
            </w:tcBorders>
          </w:tcPr>
          <w:p w14:paraId="3B72FEBC"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620" w:type="dxa"/>
            <w:tcBorders>
              <w:top w:val="nil"/>
              <w:left w:val="nil"/>
              <w:bottom w:val="single" w:sz="6" w:space="0" w:color="auto"/>
              <w:right w:val="single" w:sz="6" w:space="0" w:color="auto"/>
            </w:tcBorders>
          </w:tcPr>
          <w:p w14:paraId="45A33BBA"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r>
      <w:tr w:rsidR="00D16403" w14:paraId="6AEB4B44" w14:textId="77777777" w:rsidTr="00D16403">
        <w:trPr>
          <w:trHeight w:val="250"/>
        </w:trPr>
        <w:tc>
          <w:tcPr>
            <w:tcW w:w="3975" w:type="dxa"/>
            <w:tcBorders>
              <w:top w:val="nil"/>
              <w:left w:val="single" w:sz="6" w:space="0" w:color="auto"/>
              <w:bottom w:val="single" w:sz="6" w:space="0" w:color="auto"/>
              <w:right w:val="single" w:sz="6" w:space="0" w:color="auto"/>
            </w:tcBorders>
          </w:tcPr>
          <w:p w14:paraId="3921954D"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586973E0"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DEBIT</w:t>
            </w:r>
          </w:p>
        </w:tc>
        <w:tc>
          <w:tcPr>
            <w:tcW w:w="1635" w:type="dxa"/>
            <w:tcBorders>
              <w:top w:val="single" w:sz="6" w:space="0" w:color="auto"/>
              <w:left w:val="single" w:sz="6" w:space="0" w:color="auto"/>
              <w:bottom w:val="single" w:sz="6" w:space="0" w:color="auto"/>
              <w:right w:val="single" w:sz="6" w:space="0" w:color="auto"/>
            </w:tcBorders>
          </w:tcPr>
          <w:p w14:paraId="608F4E76"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CREDIT</w:t>
            </w:r>
          </w:p>
        </w:tc>
        <w:tc>
          <w:tcPr>
            <w:tcW w:w="1785" w:type="dxa"/>
            <w:tcBorders>
              <w:top w:val="single" w:sz="6" w:space="0" w:color="auto"/>
              <w:left w:val="single" w:sz="6" w:space="0" w:color="auto"/>
              <w:bottom w:val="single" w:sz="6" w:space="0" w:color="auto"/>
              <w:right w:val="single" w:sz="6" w:space="0" w:color="auto"/>
            </w:tcBorders>
          </w:tcPr>
          <w:p w14:paraId="74C1E8E5"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DEBIT</w:t>
            </w:r>
          </w:p>
        </w:tc>
        <w:tc>
          <w:tcPr>
            <w:tcW w:w="1620" w:type="dxa"/>
            <w:tcBorders>
              <w:top w:val="single" w:sz="6" w:space="0" w:color="auto"/>
              <w:left w:val="single" w:sz="6" w:space="0" w:color="auto"/>
              <w:bottom w:val="single" w:sz="6" w:space="0" w:color="auto"/>
              <w:right w:val="single" w:sz="6" w:space="0" w:color="auto"/>
            </w:tcBorders>
          </w:tcPr>
          <w:p w14:paraId="4E1085D6"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CREDIT</w:t>
            </w:r>
          </w:p>
        </w:tc>
      </w:tr>
      <w:tr w:rsidR="00D16403" w14:paraId="191FA398"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5FB35874"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ASSETS</w:t>
            </w:r>
          </w:p>
        </w:tc>
        <w:tc>
          <w:tcPr>
            <w:tcW w:w="1635" w:type="dxa"/>
            <w:tcBorders>
              <w:top w:val="single" w:sz="6" w:space="0" w:color="auto"/>
              <w:left w:val="single" w:sz="6" w:space="0" w:color="auto"/>
              <w:bottom w:val="single" w:sz="6" w:space="0" w:color="auto"/>
              <w:right w:val="single" w:sz="6" w:space="0" w:color="auto"/>
            </w:tcBorders>
          </w:tcPr>
          <w:p w14:paraId="7E55319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255BF9F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54926F9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0D010C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3D64348"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6DD3ABC6"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General checking account</w:t>
            </w:r>
          </w:p>
        </w:tc>
        <w:tc>
          <w:tcPr>
            <w:tcW w:w="1635" w:type="dxa"/>
            <w:tcBorders>
              <w:top w:val="single" w:sz="6" w:space="0" w:color="auto"/>
              <w:left w:val="single" w:sz="6" w:space="0" w:color="auto"/>
              <w:bottom w:val="single" w:sz="6" w:space="0" w:color="auto"/>
              <w:right w:val="single" w:sz="6" w:space="0" w:color="auto"/>
            </w:tcBorders>
          </w:tcPr>
          <w:p w14:paraId="6C71B58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2,171,441.24 </w:t>
            </w:r>
          </w:p>
        </w:tc>
        <w:tc>
          <w:tcPr>
            <w:tcW w:w="1635" w:type="dxa"/>
            <w:tcBorders>
              <w:top w:val="single" w:sz="6" w:space="0" w:color="auto"/>
              <w:left w:val="single" w:sz="6" w:space="0" w:color="auto"/>
              <w:bottom w:val="single" w:sz="6" w:space="0" w:color="auto"/>
              <w:right w:val="single" w:sz="6" w:space="0" w:color="auto"/>
            </w:tcBorders>
          </w:tcPr>
          <w:p w14:paraId="614ECE5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274EE40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88DD2A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7C57249"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DDFDE0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Payroll checking account</w:t>
            </w:r>
          </w:p>
        </w:tc>
        <w:tc>
          <w:tcPr>
            <w:tcW w:w="1635" w:type="dxa"/>
            <w:tcBorders>
              <w:top w:val="single" w:sz="6" w:space="0" w:color="auto"/>
              <w:left w:val="single" w:sz="6" w:space="0" w:color="auto"/>
              <w:bottom w:val="single" w:sz="6" w:space="0" w:color="auto"/>
              <w:right w:val="single" w:sz="6" w:space="0" w:color="auto"/>
            </w:tcBorders>
          </w:tcPr>
          <w:p w14:paraId="30546C5C"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1,000.00 </w:t>
            </w:r>
          </w:p>
        </w:tc>
        <w:tc>
          <w:tcPr>
            <w:tcW w:w="1635" w:type="dxa"/>
            <w:tcBorders>
              <w:top w:val="single" w:sz="6" w:space="0" w:color="auto"/>
              <w:left w:val="single" w:sz="6" w:space="0" w:color="auto"/>
              <w:bottom w:val="single" w:sz="6" w:space="0" w:color="auto"/>
              <w:right w:val="single" w:sz="6" w:space="0" w:color="auto"/>
            </w:tcBorders>
          </w:tcPr>
          <w:p w14:paraId="31CDCE6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3F741C1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4673E1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D26806E"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CBE3F6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Money market account</w:t>
            </w:r>
          </w:p>
        </w:tc>
        <w:tc>
          <w:tcPr>
            <w:tcW w:w="1635" w:type="dxa"/>
            <w:tcBorders>
              <w:top w:val="single" w:sz="6" w:space="0" w:color="auto"/>
              <w:left w:val="single" w:sz="6" w:space="0" w:color="auto"/>
              <w:bottom w:val="single" w:sz="6" w:space="0" w:color="auto"/>
              <w:right w:val="single" w:sz="6" w:space="0" w:color="auto"/>
            </w:tcBorders>
          </w:tcPr>
          <w:p w14:paraId="49920C1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782,546.49 </w:t>
            </w:r>
          </w:p>
        </w:tc>
        <w:tc>
          <w:tcPr>
            <w:tcW w:w="1635" w:type="dxa"/>
            <w:tcBorders>
              <w:top w:val="single" w:sz="6" w:space="0" w:color="auto"/>
              <w:left w:val="single" w:sz="6" w:space="0" w:color="auto"/>
              <w:bottom w:val="single" w:sz="6" w:space="0" w:color="auto"/>
              <w:right w:val="single" w:sz="6" w:space="0" w:color="auto"/>
            </w:tcBorders>
          </w:tcPr>
          <w:p w14:paraId="02E6630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5B722F3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689BD0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EAA59B4"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919B43C"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Savings account</w:t>
            </w:r>
          </w:p>
        </w:tc>
        <w:tc>
          <w:tcPr>
            <w:tcW w:w="1635" w:type="dxa"/>
            <w:tcBorders>
              <w:top w:val="single" w:sz="6" w:space="0" w:color="auto"/>
              <w:left w:val="single" w:sz="6" w:space="0" w:color="auto"/>
              <w:bottom w:val="single" w:sz="6" w:space="0" w:color="auto"/>
              <w:right w:val="single" w:sz="6" w:space="0" w:color="auto"/>
            </w:tcBorders>
          </w:tcPr>
          <w:p w14:paraId="2A24251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51,745.56 </w:t>
            </w:r>
          </w:p>
        </w:tc>
        <w:tc>
          <w:tcPr>
            <w:tcW w:w="1635" w:type="dxa"/>
            <w:tcBorders>
              <w:top w:val="single" w:sz="6" w:space="0" w:color="auto"/>
              <w:left w:val="single" w:sz="6" w:space="0" w:color="auto"/>
              <w:bottom w:val="single" w:sz="6" w:space="0" w:color="auto"/>
              <w:right w:val="single" w:sz="6" w:space="0" w:color="auto"/>
            </w:tcBorders>
          </w:tcPr>
          <w:p w14:paraId="47AF74D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312135C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21870C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083D2D7"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840341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Petty cash</w:t>
            </w:r>
          </w:p>
        </w:tc>
        <w:tc>
          <w:tcPr>
            <w:tcW w:w="1635" w:type="dxa"/>
            <w:tcBorders>
              <w:top w:val="single" w:sz="6" w:space="0" w:color="auto"/>
              <w:left w:val="single" w:sz="6" w:space="0" w:color="auto"/>
              <w:bottom w:val="single" w:sz="6" w:space="0" w:color="auto"/>
              <w:right w:val="single" w:sz="6" w:space="0" w:color="auto"/>
            </w:tcBorders>
          </w:tcPr>
          <w:p w14:paraId="621A5CAC"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500.00 </w:t>
            </w:r>
          </w:p>
        </w:tc>
        <w:tc>
          <w:tcPr>
            <w:tcW w:w="1635" w:type="dxa"/>
            <w:tcBorders>
              <w:top w:val="single" w:sz="6" w:space="0" w:color="auto"/>
              <w:left w:val="single" w:sz="6" w:space="0" w:color="auto"/>
              <w:bottom w:val="single" w:sz="6" w:space="0" w:color="auto"/>
              <w:right w:val="single" w:sz="6" w:space="0" w:color="auto"/>
            </w:tcBorders>
          </w:tcPr>
          <w:p w14:paraId="28620CE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54969CC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109D02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B456EE5"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C3C7E6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Accounts receivable</w:t>
            </w:r>
          </w:p>
        </w:tc>
        <w:tc>
          <w:tcPr>
            <w:tcW w:w="1635" w:type="dxa"/>
            <w:tcBorders>
              <w:top w:val="single" w:sz="6" w:space="0" w:color="auto"/>
              <w:left w:val="single" w:sz="6" w:space="0" w:color="auto"/>
              <w:bottom w:val="single" w:sz="6" w:space="0" w:color="auto"/>
              <w:right w:val="single" w:sz="6" w:space="0" w:color="auto"/>
            </w:tcBorders>
          </w:tcPr>
          <w:p w14:paraId="77CA691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5,366,569.32 </w:t>
            </w:r>
          </w:p>
        </w:tc>
        <w:tc>
          <w:tcPr>
            <w:tcW w:w="1635" w:type="dxa"/>
            <w:tcBorders>
              <w:top w:val="single" w:sz="6" w:space="0" w:color="auto"/>
              <w:left w:val="single" w:sz="6" w:space="0" w:color="auto"/>
              <w:bottom w:val="single" w:sz="6" w:space="0" w:color="auto"/>
              <w:right w:val="single" w:sz="6" w:space="0" w:color="auto"/>
            </w:tcBorders>
          </w:tcPr>
          <w:p w14:paraId="2B2EAD9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38C634A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6DF9AE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74BA5CE"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61BC3A2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Allowance for bad debts</w:t>
            </w:r>
          </w:p>
        </w:tc>
        <w:tc>
          <w:tcPr>
            <w:tcW w:w="1635" w:type="dxa"/>
            <w:tcBorders>
              <w:top w:val="single" w:sz="6" w:space="0" w:color="auto"/>
              <w:left w:val="single" w:sz="6" w:space="0" w:color="auto"/>
              <w:bottom w:val="single" w:sz="6" w:space="0" w:color="auto"/>
              <w:right w:val="single" w:sz="6" w:space="0" w:color="auto"/>
            </w:tcBorders>
          </w:tcPr>
          <w:p w14:paraId="0D0EF66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120FB54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95,401.58 </w:t>
            </w:r>
          </w:p>
        </w:tc>
        <w:tc>
          <w:tcPr>
            <w:tcW w:w="1785" w:type="dxa"/>
            <w:tcBorders>
              <w:top w:val="single" w:sz="6" w:space="0" w:color="auto"/>
              <w:left w:val="single" w:sz="6" w:space="0" w:color="auto"/>
              <w:bottom w:val="single" w:sz="6" w:space="0" w:color="auto"/>
              <w:right w:val="single" w:sz="6" w:space="0" w:color="auto"/>
            </w:tcBorders>
          </w:tcPr>
          <w:p w14:paraId="7FA9E87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447F34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10,983.73 </w:t>
            </w:r>
          </w:p>
        </w:tc>
      </w:tr>
      <w:tr w:rsidR="00D16403" w14:paraId="4FF68CCE"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C24BB9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Inventory - production</w:t>
            </w:r>
          </w:p>
        </w:tc>
        <w:tc>
          <w:tcPr>
            <w:tcW w:w="1635" w:type="dxa"/>
            <w:tcBorders>
              <w:top w:val="single" w:sz="6" w:space="0" w:color="auto"/>
              <w:left w:val="single" w:sz="6" w:space="0" w:color="auto"/>
              <w:bottom w:val="single" w:sz="6" w:space="0" w:color="auto"/>
              <w:right w:val="single" w:sz="6" w:space="0" w:color="auto"/>
            </w:tcBorders>
          </w:tcPr>
          <w:p w14:paraId="683D249C"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11,577,948.87 </w:t>
            </w:r>
          </w:p>
        </w:tc>
        <w:tc>
          <w:tcPr>
            <w:tcW w:w="1635" w:type="dxa"/>
            <w:tcBorders>
              <w:top w:val="single" w:sz="6" w:space="0" w:color="auto"/>
              <w:left w:val="single" w:sz="6" w:space="0" w:color="auto"/>
              <w:bottom w:val="single" w:sz="6" w:space="0" w:color="auto"/>
              <w:right w:val="single" w:sz="6" w:space="0" w:color="auto"/>
            </w:tcBorders>
          </w:tcPr>
          <w:p w14:paraId="0CB25A9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3149947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ED0812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24F4E18"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0848F2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Inventory - finished goods</w:t>
            </w:r>
          </w:p>
        </w:tc>
        <w:tc>
          <w:tcPr>
            <w:tcW w:w="1635" w:type="dxa"/>
            <w:tcBorders>
              <w:top w:val="single" w:sz="6" w:space="0" w:color="auto"/>
              <w:left w:val="single" w:sz="6" w:space="0" w:color="auto"/>
              <w:bottom w:val="single" w:sz="6" w:space="0" w:color="auto"/>
              <w:right w:val="single" w:sz="6" w:space="0" w:color="auto"/>
            </w:tcBorders>
          </w:tcPr>
          <w:p w14:paraId="3873CC1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3,992,237.27 </w:t>
            </w:r>
          </w:p>
        </w:tc>
        <w:tc>
          <w:tcPr>
            <w:tcW w:w="1635" w:type="dxa"/>
            <w:tcBorders>
              <w:top w:val="single" w:sz="6" w:space="0" w:color="auto"/>
              <w:left w:val="single" w:sz="6" w:space="0" w:color="auto"/>
              <w:bottom w:val="single" w:sz="6" w:space="0" w:color="auto"/>
              <w:right w:val="single" w:sz="6" w:space="0" w:color="auto"/>
            </w:tcBorders>
          </w:tcPr>
          <w:p w14:paraId="4D6965C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5F731BF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E0509A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B276412"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77391B6"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Prepaid expenses</w:t>
            </w:r>
          </w:p>
        </w:tc>
        <w:tc>
          <w:tcPr>
            <w:tcW w:w="1635" w:type="dxa"/>
            <w:tcBorders>
              <w:top w:val="single" w:sz="6" w:space="0" w:color="auto"/>
              <w:left w:val="single" w:sz="6" w:space="0" w:color="auto"/>
              <w:bottom w:val="single" w:sz="6" w:space="0" w:color="auto"/>
              <w:right w:val="single" w:sz="6" w:space="0" w:color="auto"/>
            </w:tcBorders>
          </w:tcPr>
          <w:p w14:paraId="67A9C64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142,465.96 </w:t>
            </w:r>
          </w:p>
        </w:tc>
        <w:tc>
          <w:tcPr>
            <w:tcW w:w="1635" w:type="dxa"/>
            <w:tcBorders>
              <w:top w:val="single" w:sz="6" w:space="0" w:color="auto"/>
              <w:left w:val="single" w:sz="6" w:space="0" w:color="auto"/>
              <w:bottom w:val="single" w:sz="6" w:space="0" w:color="auto"/>
              <w:right w:val="single" w:sz="6" w:space="0" w:color="auto"/>
            </w:tcBorders>
          </w:tcPr>
          <w:p w14:paraId="7728E73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773A024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775BED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92D9BCF"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136ED3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Land and buildings</w:t>
            </w:r>
          </w:p>
        </w:tc>
        <w:tc>
          <w:tcPr>
            <w:tcW w:w="1635" w:type="dxa"/>
            <w:tcBorders>
              <w:top w:val="single" w:sz="6" w:space="0" w:color="auto"/>
              <w:left w:val="single" w:sz="6" w:space="0" w:color="auto"/>
              <w:bottom w:val="single" w:sz="6" w:space="0" w:color="auto"/>
              <w:right w:val="single" w:sz="6" w:space="0" w:color="auto"/>
            </w:tcBorders>
          </w:tcPr>
          <w:p w14:paraId="733644C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16,358,487.34 </w:t>
            </w:r>
          </w:p>
        </w:tc>
        <w:tc>
          <w:tcPr>
            <w:tcW w:w="1635" w:type="dxa"/>
            <w:tcBorders>
              <w:top w:val="single" w:sz="6" w:space="0" w:color="auto"/>
              <w:left w:val="single" w:sz="6" w:space="0" w:color="auto"/>
              <w:bottom w:val="single" w:sz="6" w:space="0" w:color="auto"/>
              <w:right w:val="single" w:sz="6" w:space="0" w:color="auto"/>
            </w:tcBorders>
          </w:tcPr>
          <w:p w14:paraId="03FA115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2B77F82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47860F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F094968"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5BF1C22"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Equipment</w:t>
            </w:r>
          </w:p>
        </w:tc>
        <w:tc>
          <w:tcPr>
            <w:tcW w:w="1635" w:type="dxa"/>
            <w:tcBorders>
              <w:top w:val="single" w:sz="6" w:space="0" w:color="auto"/>
              <w:left w:val="single" w:sz="6" w:space="0" w:color="auto"/>
              <w:bottom w:val="single" w:sz="6" w:space="0" w:color="auto"/>
              <w:right w:val="single" w:sz="6" w:space="0" w:color="auto"/>
            </w:tcBorders>
          </w:tcPr>
          <w:p w14:paraId="7FA7063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13,871,631.10 </w:t>
            </w:r>
          </w:p>
        </w:tc>
        <w:tc>
          <w:tcPr>
            <w:tcW w:w="1635" w:type="dxa"/>
            <w:tcBorders>
              <w:top w:val="single" w:sz="6" w:space="0" w:color="auto"/>
              <w:left w:val="single" w:sz="6" w:space="0" w:color="auto"/>
              <w:bottom w:val="single" w:sz="6" w:space="0" w:color="auto"/>
              <w:right w:val="single" w:sz="6" w:space="0" w:color="auto"/>
            </w:tcBorders>
          </w:tcPr>
          <w:p w14:paraId="45A638D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14E0117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30B996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6E01379"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251E2C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Accumulated depreciation</w:t>
            </w:r>
          </w:p>
        </w:tc>
        <w:tc>
          <w:tcPr>
            <w:tcW w:w="1635" w:type="dxa"/>
            <w:tcBorders>
              <w:top w:val="single" w:sz="6" w:space="0" w:color="auto"/>
              <w:left w:val="single" w:sz="6" w:space="0" w:color="auto"/>
              <w:bottom w:val="single" w:sz="6" w:space="0" w:color="auto"/>
              <w:right w:val="single" w:sz="6" w:space="0" w:color="auto"/>
            </w:tcBorders>
          </w:tcPr>
          <w:p w14:paraId="5A76283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01F18EB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15,341,679.47 </w:t>
            </w:r>
          </w:p>
        </w:tc>
        <w:tc>
          <w:tcPr>
            <w:tcW w:w="1785" w:type="dxa"/>
            <w:tcBorders>
              <w:top w:val="single" w:sz="6" w:space="0" w:color="auto"/>
              <w:left w:val="single" w:sz="6" w:space="0" w:color="auto"/>
              <w:bottom w:val="single" w:sz="6" w:space="0" w:color="auto"/>
              <w:right w:val="single" w:sz="6" w:space="0" w:color="auto"/>
            </w:tcBorders>
          </w:tcPr>
          <w:p w14:paraId="2AFDAA7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080C3B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FA4613D"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D57EF5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Investments</w:t>
            </w:r>
          </w:p>
        </w:tc>
        <w:tc>
          <w:tcPr>
            <w:tcW w:w="1635" w:type="dxa"/>
            <w:tcBorders>
              <w:top w:val="single" w:sz="6" w:space="0" w:color="auto"/>
              <w:left w:val="single" w:sz="6" w:space="0" w:color="auto"/>
              <w:bottom w:val="single" w:sz="6" w:space="0" w:color="auto"/>
              <w:right w:val="single" w:sz="6" w:space="0" w:color="auto"/>
            </w:tcBorders>
          </w:tcPr>
          <w:p w14:paraId="5184882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3,095,227.56 </w:t>
            </w:r>
          </w:p>
        </w:tc>
        <w:tc>
          <w:tcPr>
            <w:tcW w:w="1635" w:type="dxa"/>
            <w:tcBorders>
              <w:top w:val="single" w:sz="6" w:space="0" w:color="auto"/>
              <w:left w:val="single" w:sz="6" w:space="0" w:color="auto"/>
              <w:bottom w:val="single" w:sz="6" w:space="0" w:color="auto"/>
              <w:right w:val="single" w:sz="6" w:space="0" w:color="auto"/>
            </w:tcBorders>
          </w:tcPr>
          <w:p w14:paraId="64694EC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37005B7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3C109D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33BAAB0"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03347F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6A5C8A4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7B326EF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58D795A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196049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35E3B29"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3100FDC"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LIABILITIES</w:t>
            </w:r>
          </w:p>
        </w:tc>
        <w:tc>
          <w:tcPr>
            <w:tcW w:w="1635" w:type="dxa"/>
            <w:tcBorders>
              <w:top w:val="single" w:sz="6" w:space="0" w:color="auto"/>
              <w:left w:val="single" w:sz="6" w:space="0" w:color="auto"/>
              <w:bottom w:val="single" w:sz="6" w:space="0" w:color="auto"/>
              <w:right w:val="single" w:sz="6" w:space="0" w:color="auto"/>
            </w:tcBorders>
          </w:tcPr>
          <w:p w14:paraId="0A3D304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687301D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1F1994D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36F640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30FAD24"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61107812"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Accounts payable</w:t>
            </w:r>
          </w:p>
        </w:tc>
        <w:tc>
          <w:tcPr>
            <w:tcW w:w="1635" w:type="dxa"/>
            <w:tcBorders>
              <w:top w:val="single" w:sz="6" w:space="0" w:color="auto"/>
              <w:left w:val="single" w:sz="6" w:space="0" w:color="auto"/>
              <w:bottom w:val="single" w:sz="6" w:space="0" w:color="auto"/>
              <w:right w:val="single" w:sz="6" w:space="0" w:color="auto"/>
            </w:tcBorders>
          </w:tcPr>
          <w:p w14:paraId="4FDB451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29F7966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4,987,975.79 </w:t>
            </w:r>
          </w:p>
        </w:tc>
        <w:tc>
          <w:tcPr>
            <w:tcW w:w="1785" w:type="dxa"/>
            <w:tcBorders>
              <w:top w:val="single" w:sz="6" w:space="0" w:color="auto"/>
              <w:left w:val="single" w:sz="6" w:space="0" w:color="auto"/>
              <w:bottom w:val="single" w:sz="6" w:space="0" w:color="auto"/>
              <w:right w:val="single" w:sz="6" w:space="0" w:color="auto"/>
            </w:tcBorders>
          </w:tcPr>
          <w:p w14:paraId="1A517C4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318A21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C4C394D"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B7214EC"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Federal income tax withheld</w:t>
            </w:r>
          </w:p>
        </w:tc>
        <w:tc>
          <w:tcPr>
            <w:tcW w:w="1635" w:type="dxa"/>
            <w:tcBorders>
              <w:top w:val="single" w:sz="6" w:space="0" w:color="auto"/>
              <w:left w:val="single" w:sz="6" w:space="0" w:color="auto"/>
              <w:bottom w:val="single" w:sz="6" w:space="0" w:color="auto"/>
              <w:right w:val="single" w:sz="6" w:space="0" w:color="auto"/>
            </w:tcBorders>
          </w:tcPr>
          <w:p w14:paraId="5299693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626647C2"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67,385.78 </w:t>
            </w:r>
          </w:p>
        </w:tc>
        <w:tc>
          <w:tcPr>
            <w:tcW w:w="1785" w:type="dxa"/>
            <w:tcBorders>
              <w:top w:val="single" w:sz="6" w:space="0" w:color="auto"/>
              <w:left w:val="single" w:sz="6" w:space="0" w:color="auto"/>
              <w:bottom w:val="single" w:sz="6" w:space="0" w:color="auto"/>
              <w:right w:val="single" w:sz="6" w:space="0" w:color="auto"/>
            </w:tcBorders>
          </w:tcPr>
          <w:p w14:paraId="08DBC31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1D7BBC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2018596"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33F482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FICA withheld</w:t>
            </w:r>
          </w:p>
        </w:tc>
        <w:tc>
          <w:tcPr>
            <w:tcW w:w="1635" w:type="dxa"/>
            <w:tcBorders>
              <w:top w:val="single" w:sz="6" w:space="0" w:color="auto"/>
              <w:left w:val="single" w:sz="6" w:space="0" w:color="auto"/>
              <w:bottom w:val="single" w:sz="6" w:space="0" w:color="auto"/>
              <w:right w:val="single" w:sz="6" w:space="0" w:color="auto"/>
            </w:tcBorders>
          </w:tcPr>
          <w:p w14:paraId="7DC0639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58B8E2F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12,681.48 </w:t>
            </w:r>
          </w:p>
        </w:tc>
        <w:tc>
          <w:tcPr>
            <w:tcW w:w="1785" w:type="dxa"/>
            <w:tcBorders>
              <w:top w:val="single" w:sz="6" w:space="0" w:color="auto"/>
              <w:left w:val="single" w:sz="6" w:space="0" w:color="auto"/>
              <w:bottom w:val="single" w:sz="6" w:space="0" w:color="auto"/>
              <w:right w:val="single" w:sz="6" w:space="0" w:color="auto"/>
            </w:tcBorders>
          </w:tcPr>
          <w:p w14:paraId="47E7A1D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C3901A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CFC9250"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F6EB97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Medicare withheld</w:t>
            </w:r>
          </w:p>
        </w:tc>
        <w:tc>
          <w:tcPr>
            <w:tcW w:w="1635" w:type="dxa"/>
            <w:tcBorders>
              <w:top w:val="single" w:sz="6" w:space="0" w:color="auto"/>
              <w:left w:val="single" w:sz="6" w:space="0" w:color="auto"/>
              <w:bottom w:val="single" w:sz="6" w:space="0" w:color="auto"/>
              <w:right w:val="single" w:sz="6" w:space="0" w:color="auto"/>
            </w:tcBorders>
          </w:tcPr>
          <w:p w14:paraId="75CEBCC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172C623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2,965.82 </w:t>
            </w:r>
          </w:p>
        </w:tc>
        <w:tc>
          <w:tcPr>
            <w:tcW w:w="1785" w:type="dxa"/>
            <w:tcBorders>
              <w:top w:val="single" w:sz="6" w:space="0" w:color="auto"/>
              <w:left w:val="single" w:sz="6" w:space="0" w:color="auto"/>
              <w:bottom w:val="single" w:sz="6" w:space="0" w:color="auto"/>
              <w:right w:val="single" w:sz="6" w:space="0" w:color="auto"/>
            </w:tcBorders>
          </w:tcPr>
          <w:p w14:paraId="1CC024F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2568A1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F111572"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085C78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FICA payable - employer</w:t>
            </w:r>
          </w:p>
        </w:tc>
        <w:tc>
          <w:tcPr>
            <w:tcW w:w="1635" w:type="dxa"/>
            <w:tcBorders>
              <w:top w:val="single" w:sz="6" w:space="0" w:color="auto"/>
              <w:left w:val="single" w:sz="6" w:space="0" w:color="auto"/>
              <w:bottom w:val="single" w:sz="6" w:space="0" w:color="auto"/>
              <w:right w:val="single" w:sz="6" w:space="0" w:color="auto"/>
            </w:tcBorders>
          </w:tcPr>
          <w:p w14:paraId="47435B6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7E17744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12,681.48 </w:t>
            </w:r>
          </w:p>
        </w:tc>
        <w:tc>
          <w:tcPr>
            <w:tcW w:w="1785" w:type="dxa"/>
            <w:tcBorders>
              <w:top w:val="single" w:sz="6" w:space="0" w:color="auto"/>
              <w:left w:val="single" w:sz="6" w:space="0" w:color="auto"/>
              <w:bottom w:val="single" w:sz="6" w:space="0" w:color="auto"/>
              <w:right w:val="single" w:sz="6" w:space="0" w:color="auto"/>
            </w:tcBorders>
          </w:tcPr>
          <w:p w14:paraId="64D5E35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C80AA4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AAA6FAF"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7D70A45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Medicare payable - employer</w:t>
            </w:r>
          </w:p>
        </w:tc>
        <w:tc>
          <w:tcPr>
            <w:tcW w:w="1635" w:type="dxa"/>
            <w:tcBorders>
              <w:top w:val="single" w:sz="6" w:space="0" w:color="auto"/>
              <w:left w:val="single" w:sz="6" w:space="0" w:color="auto"/>
              <w:bottom w:val="single" w:sz="6" w:space="0" w:color="auto"/>
              <w:right w:val="single" w:sz="6" w:space="0" w:color="auto"/>
            </w:tcBorders>
          </w:tcPr>
          <w:p w14:paraId="655D3CB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44EE878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2,965.82 </w:t>
            </w:r>
          </w:p>
        </w:tc>
        <w:tc>
          <w:tcPr>
            <w:tcW w:w="1785" w:type="dxa"/>
            <w:tcBorders>
              <w:top w:val="single" w:sz="6" w:space="0" w:color="auto"/>
              <w:left w:val="single" w:sz="6" w:space="0" w:color="auto"/>
              <w:bottom w:val="single" w:sz="6" w:space="0" w:color="auto"/>
              <w:right w:val="single" w:sz="6" w:space="0" w:color="auto"/>
            </w:tcBorders>
          </w:tcPr>
          <w:p w14:paraId="0DD314F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5D86BB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8A5B642"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78B324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Unemployment taxes payable</w:t>
            </w:r>
          </w:p>
        </w:tc>
        <w:tc>
          <w:tcPr>
            <w:tcW w:w="1635" w:type="dxa"/>
            <w:tcBorders>
              <w:top w:val="single" w:sz="6" w:space="0" w:color="auto"/>
              <w:left w:val="single" w:sz="6" w:space="0" w:color="auto"/>
              <w:bottom w:val="single" w:sz="6" w:space="0" w:color="auto"/>
              <w:right w:val="single" w:sz="6" w:space="0" w:color="auto"/>
            </w:tcBorders>
          </w:tcPr>
          <w:p w14:paraId="42141C3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188A543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943.57 </w:t>
            </w:r>
          </w:p>
        </w:tc>
        <w:tc>
          <w:tcPr>
            <w:tcW w:w="1785" w:type="dxa"/>
            <w:tcBorders>
              <w:top w:val="single" w:sz="6" w:space="0" w:color="auto"/>
              <w:left w:val="single" w:sz="6" w:space="0" w:color="auto"/>
              <w:bottom w:val="single" w:sz="6" w:space="0" w:color="auto"/>
              <w:right w:val="single" w:sz="6" w:space="0" w:color="auto"/>
            </w:tcBorders>
          </w:tcPr>
          <w:p w14:paraId="0DCCFE8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C4E086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024C9D9"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784DBD1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accrued expenses</w:t>
            </w:r>
          </w:p>
        </w:tc>
        <w:tc>
          <w:tcPr>
            <w:tcW w:w="1635" w:type="dxa"/>
            <w:tcBorders>
              <w:top w:val="single" w:sz="6" w:space="0" w:color="auto"/>
              <w:left w:val="single" w:sz="6" w:space="0" w:color="auto"/>
              <w:bottom w:val="single" w:sz="6" w:space="0" w:color="auto"/>
              <w:right w:val="single" w:sz="6" w:space="0" w:color="auto"/>
            </w:tcBorders>
          </w:tcPr>
          <w:p w14:paraId="595C279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3F68D9C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599,403.23 </w:t>
            </w:r>
          </w:p>
        </w:tc>
        <w:tc>
          <w:tcPr>
            <w:tcW w:w="1785" w:type="dxa"/>
            <w:tcBorders>
              <w:top w:val="single" w:sz="6" w:space="0" w:color="auto"/>
              <w:left w:val="single" w:sz="6" w:space="0" w:color="auto"/>
              <w:bottom w:val="single" w:sz="6" w:space="0" w:color="auto"/>
              <w:right w:val="single" w:sz="6" w:space="0" w:color="auto"/>
            </w:tcBorders>
          </w:tcPr>
          <w:p w14:paraId="34785B8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85CEE0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56A06CB"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E60905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Federal income taxes payable</w:t>
            </w:r>
          </w:p>
        </w:tc>
        <w:tc>
          <w:tcPr>
            <w:tcW w:w="1635" w:type="dxa"/>
            <w:tcBorders>
              <w:top w:val="single" w:sz="6" w:space="0" w:color="auto"/>
              <w:left w:val="single" w:sz="6" w:space="0" w:color="auto"/>
              <w:bottom w:val="single" w:sz="6" w:space="0" w:color="auto"/>
              <w:right w:val="single" w:sz="6" w:space="0" w:color="auto"/>
            </w:tcBorders>
          </w:tcPr>
          <w:p w14:paraId="698DC22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7E5E31A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7EA2B0B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2619A52"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149,097.05 </w:t>
            </w:r>
          </w:p>
        </w:tc>
      </w:tr>
      <w:tr w:rsidR="00D16403" w14:paraId="6B5A5662"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F936CC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Property taxes payable</w:t>
            </w:r>
          </w:p>
        </w:tc>
        <w:tc>
          <w:tcPr>
            <w:tcW w:w="1635" w:type="dxa"/>
            <w:tcBorders>
              <w:top w:val="single" w:sz="6" w:space="0" w:color="auto"/>
              <w:left w:val="single" w:sz="6" w:space="0" w:color="auto"/>
              <w:bottom w:val="single" w:sz="6" w:space="0" w:color="auto"/>
              <w:right w:val="single" w:sz="6" w:space="0" w:color="auto"/>
            </w:tcBorders>
          </w:tcPr>
          <w:p w14:paraId="15C07EF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14D2679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66DD2B1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DCA779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6F050E6"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03B0E3D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Dividends payable</w:t>
            </w:r>
          </w:p>
        </w:tc>
        <w:tc>
          <w:tcPr>
            <w:tcW w:w="1635" w:type="dxa"/>
            <w:tcBorders>
              <w:top w:val="single" w:sz="6" w:space="0" w:color="auto"/>
              <w:left w:val="single" w:sz="6" w:space="0" w:color="auto"/>
              <w:bottom w:val="single" w:sz="6" w:space="0" w:color="auto"/>
              <w:right w:val="single" w:sz="6" w:space="0" w:color="auto"/>
            </w:tcBorders>
          </w:tcPr>
          <w:p w14:paraId="34217AD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037315E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50,000.00 </w:t>
            </w:r>
          </w:p>
        </w:tc>
        <w:tc>
          <w:tcPr>
            <w:tcW w:w="1785" w:type="dxa"/>
            <w:tcBorders>
              <w:top w:val="single" w:sz="6" w:space="0" w:color="auto"/>
              <w:left w:val="single" w:sz="6" w:space="0" w:color="auto"/>
              <w:bottom w:val="single" w:sz="6" w:space="0" w:color="auto"/>
              <w:right w:val="single" w:sz="6" w:space="0" w:color="auto"/>
            </w:tcBorders>
          </w:tcPr>
          <w:p w14:paraId="711BF96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93D123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75CCEF1"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C5C52A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Mortgages payable</w:t>
            </w:r>
          </w:p>
        </w:tc>
        <w:tc>
          <w:tcPr>
            <w:tcW w:w="1635" w:type="dxa"/>
            <w:tcBorders>
              <w:top w:val="single" w:sz="6" w:space="0" w:color="auto"/>
              <w:left w:val="single" w:sz="6" w:space="0" w:color="auto"/>
              <w:bottom w:val="single" w:sz="6" w:space="0" w:color="auto"/>
              <w:right w:val="single" w:sz="6" w:space="0" w:color="auto"/>
            </w:tcBorders>
          </w:tcPr>
          <w:p w14:paraId="1CDAEAD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157019B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7,639,067.73 </w:t>
            </w:r>
          </w:p>
        </w:tc>
        <w:tc>
          <w:tcPr>
            <w:tcW w:w="1785" w:type="dxa"/>
            <w:tcBorders>
              <w:top w:val="single" w:sz="6" w:space="0" w:color="auto"/>
              <w:left w:val="single" w:sz="6" w:space="0" w:color="auto"/>
              <w:bottom w:val="single" w:sz="6" w:space="0" w:color="auto"/>
              <w:right w:val="single" w:sz="6" w:space="0" w:color="auto"/>
            </w:tcBorders>
          </w:tcPr>
          <w:p w14:paraId="089752A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049B97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DB24273"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5E7BBCA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Notes payable</w:t>
            </w:r>
          </w:p>
        </w:tc>
        <w:tc>
          <w:tcPr>
            <w:tcW w:w="1635" w:type="dxa"/>
            <w:tcBorders>
              <w:top w:val="single" w:sz="6" w:space="0" w:color="auto"/>
              <w:left w:val="single" w:sz="6" w:space="0" w:color="auto"/>
              <w:bottom w:val="single" w:sz="6" w:space="0" w:color="auto"/>
              <w:right w:val="single" w:sz="6" w:space="0" w:color="auto"/>
            </w:tcBorders>
          </w:tcPr>
          <w:p w14:paraId="4C0243D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0DF166C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813,000.00 </w:t>
            </w:r>
          </w:p>
        </w:tc>
        <w:tc>
          <w:tcPr>
            <w:tcW w:w="1785" w:type="dxa"/>
            <w:tcBorders>
              <w:top w:val="single" w:sz="6" w:space="0" w:color="auto"/>
              <w:left w:val="single" w:sz="6" w:space="0" w:color="auto"/>
              <w:bottom w:val="single" w:sz="6" w:space="0" w:color="auto"/>
              <w:right w:val="single" w:sz="6" w:space="0" w:color="auto"/>
            </w:tcBorders>
          </w:tcPr>
          <w:p w14:paraId="0100815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B6E9E0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6A0A720"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AAC001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238B7CE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3943A19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729BF79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4770FA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E547C50"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C386393"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STOCKHOLDERS' EQUITY</w:t>
            </w:r>
          </w:p>
        </w:tc>
        <w:tc>
          <w:tcPr>
            <w:tcW w:w="1635" w:type="dxa"/>
            <w:tcBorders>
              <w:top w:val="single" w:sz="6" w:space="0" w:color="auto"/>
              <w:left w:val="single" w:sz="6" w:space="0" w:color="auto"/>
              <w:bottom w:val="single" w:sz="6" w:space="0" w:color="auto"/>
              <w:right w:val="single" w:sz="6" w:space="0" w:color="auto"/>
            </w:tcBorders>
          </w:tcPr>
          <w:p w14:paraId="3A50B5E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45600F6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113CA9A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F4467F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A019975"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6A31FB4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Common stock</w:t>
            </w:r>
          </w:p>
        </w:tc>
        <w:tc>
          <w:tcPr>
            <w:tcW w:w="1635" w:type="dxa"/>
            <w:tcBorders>
              <w:top w:val="single" w:sz="6" w:space="0" w:color="auto"/>
              <w:left w:val="single" w:sz="6" w:space="0" w:color="auto"/>
              <w:bottom w:val="single" w:sz="6" w:space="0" w:color="auto"/>
              <w:right w:val="single" w:sz="6" w:space="0" w:color="auto"/>
            </w:tcBorders>
          </w:tcPr>
          <w:p w14:paraId="1A80BF9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5841ADB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90,000.00 </w:t>
            </w:r>
          </w:p>
        </w:tc>
        <w:tc>
          <w:tcPr>
            <w:tcW w:w="1785" w:type="dxa"/>
            <w:tcBorders>
              <w:top w:val="single" w:sz="6" w:space="0" w:color="auto"/>
              <w:left w:val="single" w:sz="6" w:space="0" w:color="auto"/>
              <w:bottom w:val="single" w:sz="6" w:space="0" w:color="auto"/>
              <w:right w:val="single" w:sz="6" w:space="0" w:color="auto"/>
            </w:tcBorders>
          </w:tcPr>
          <w:p w14:paraId="6AB1F40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7EAE93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240CFDA"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A68D30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Paid-in capital in excess of par - common</w:t>
            </w:r>
          </w:p>
        </w:tc>
        <w:tc>
          <w:tcPr>
            <w:tcW w:w="1635" w:type="dxa"/>
            <w:tcBorders>
              <w:top w:val="single" w:sz="6" w:space="0" w:color="auto"/>
              <w:left w:val="single" w:sz="6" w:space="0" w:color="auto"/>
              <w:bottom w:val="single" w:sz="6" w:space="0" w:color="auto"/>
              <w:right w:val="single" w:sz="6" w:space="0" w:color="auto"/>
            </w:tcBorders>
          </w:tcPr>
          <w:p w14:paraId="32739B5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181C1C0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3,567,265.00 </w:t>
            </w:r>
          </w:p>
        </w:tc>
        <w:tc>
          <w:tcPr>
            <w:tcW w:w="1785" w:type="dxa"/>
            <w:tcBorders>
              <w:top w:val="single" w:sz="6" w:space="0" w:color="auto"/>
              <w:left w:val="single" w:sz="6" w:space="0" w:color="auto"/>
              <w:bottom w:val="single" w:sz="6" w:space="0" w:color="auto"/>
              <w:right w:val="single" w:sz="6" w:space="0" w:color="auto"/>
            </w:tcBorders>
          </w:tcPr>
          <w:p w14:paraId="096ADDF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3D29F9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6F84C32"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B72A4E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Dividends - common</w:t>
            </w:r>
          </w:p>
        </w:tc>
        <w:tc>
          <w:tcPr>
            <w:tcW w:w="1635" w:type="dxa"/>
            <w:tcBorders>
              <w:top w:val="single" w:sz="6" w:space="0" w:color="auto"/>
              <w:left w:val="single" w:sz="6" w:space="0" w:color="auto"/>
              <w:bottom w:val="single" w:sz="6" w:space="0" w:color="auto"/>
              <w:right w:val="single" w:sz="6" w:space="0" w:color="auto"/>
            </w:tcBorders>
          </w:tcPr>
          <w:p w14:paraId="682E03E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50,000.00 </w:t>
            </w:r>
          </w:p>
        </w:tc>
        <w:tc>
          <w:tcPr>
            <w:tcW w:w="1635" w:type="dxa"/>
            <w:tcBorders>
              <w:top w:val="single" w:sz="6" w:space="0" w:color="auto"/>
              <w:left w:val="single" w:sz="6" w:space="0" w:color="auto"/>
              <w:bottom w:val="single" w:sz="6" w:space="0" w:color="auto"/>
              <w:right w:val="single" w:sz="6" w:space="0" w:color="auto"/>
            </w:tcBorders>
          </w:tcPr>
          <w:p w14:paraId="485936D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2198F81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471A5F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E38400C"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E8FE9B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Retained earnings</w:t>
            </w:r>
          </w:p>
        </w:tc>
        <w:tc>
          <w:tcPr>
            <w:tcW w:w="1635" w:type="dxa"/>
            <w:tcBorders>
              <w:top w:val="single" w:sz="6" w:space="0" w:color="auto"/>
              <w:left w:val="single" w:sz="6" w:space="0" w:color="auto"/>
              <w:bottom w:val="single" w:sz="6" w:space="0" w:color="auto"/>
              <w:right w:val="single" w:sz="6" w:space="0" w:color="auto"/>
            </w:tcBorders>
          </w:tcPr>
          <w:p w14:paraId="0206CDC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5A1033A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22,064,134.78 </w:t>
            </w:r>
          </w:p>
        </w:tc>
        <w:tc>
          <w:tcPr>
            <w:tcW w:w="1785" w:type="dxa"/>
            <w:tcBorders>
              <w:top w:val="single" w:sz="6" w:space="0" w:color="auto"/>
              <w:left w:val="single" w:sz="6" w:space="0" w:color="auto"/>
              <w:bottom w:val="single" w:sz="6" w:space="0" w:color="auto"/>
              <w:right w:val="single" w:sz="6" w:space="0" w:color="auto"/>
            </w:tcBorders>
          </w:tcPr>
          <w:p w14:paraId="3A99DBD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B93BFF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A10B56C"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EFDD39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2AAC244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28F85D0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5B15E04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14B1FD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DC3DABD"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E0CCD13"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REVENUE</w:t>
            </w:r>
          </w:p>
        </w:tc>
        <w:tc>
          <w:tcPr>
            <w:tcW w:w="1635" w:type="dxa"/>
            <w:tcBorders>
              <w:top w:val="single" w:sz="6" w:space="0" w:color="auto"/>
              <w:left w:val="single" w:sz="6" w:space="0" w:color="auto"/>
              <w:bottom w:val="single" w:sz="6" w:space="0" w:color="auto"/>
              <w:right w:val="single" w:sz="6" w:space="0" w:color="auto"/>
            </w:tcBorders>
          </w:tcPr>
          <w:p w14:paraId="6C24076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3D3CC86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5FE18E2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B1773D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AEAF5DC"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5DAB8A8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w:t>
            </w:r>
          </w:p>
        </w:tc>
        <w:tc>
          <w:tcPr>
            <w:tcW w:w="1635" w:type="dxa"/>
            <w:tcBorders>
              <w:top w:val="single" w:sz="6" w:space="0" w:color="auto"/>
              <w:left w:val="single" w:sz="6" w:space="0" w:color="auto"/>
              <w:bottom w:val="single" w:sz="6" w:space="0" w:color="auto"/>
              <w:right w:val="single" w:sz="6" w:space="0" w:color="auto"/>
            </w:tcBorders>
          </w:tcPr>
          <w:p w14:paraId="18EF5A3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316456F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22,331,154.75 </w:t>
            </w:r>
          </w:p>
        </w:tc>
        <w:tc>
          <w:tcPr>
            <w:tcW w:w="1785" w:type="dxa"/>
            <w:tcBorders>
              <w:top w:val="single" w:sz="6" w:space="0" w:color="auto"/>
              <w:left w:val="single" w:sz="6" w:space="0" w:color="auto"/>
              <w:bottom w:val="single" w:sz="6" w:space="0" w:color="auto"/>
              <w:right w:val="single" w:sz="6" w:space="0" w:color="auto"/>
            </w:tcBorders>
          </w:tcPr>
          <w:p w14:paraId="7168B53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8FCF25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1B9CA26"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2E6E07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 discounts</w:t>
            </w:r>
          </w:p>
        </w:tc>
        <w:tc>
          <w:tcPr>
            <w:tcW w:w="1635" w:type="dxa"/>
            <w:tcBorders>
              <w:top w:val="single" w:sz="6" w:space="0" w:color="auto"/>
              <w:left w:val="single" w:sz="6" w:space="0" w:color="auto"/>
              <w:bottom w:val="single" w:sz="6" w:space="0" w:color="auto"/>
              <w:right w:val="single" w:sz="6" w:space="0" w:color="auto"/>
            </w:tcBorders>
          </w:tcPr>
          <w:p w14:paraId="0E3E5D0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348,017.49 </w:t>
            </w:r>
          </w:p>
        </w:tc>
        <w:tc>
          <w:tcPr>
            <w:tcW w:w="1635" w:type="dxa"/>
            <w:tcBorders>
              <w:top w:val="single" w:sz="6" w:space="0" w:color="auto"/>
              <w:left w:val="single" w:sz="6" w:space="0" w:color="auto"/>
              <w:bottom w:val="single" w:sz="6" w:space="0" w:color="auto"/>
              <w:right w:val="single" w:sz="6" w:space="0" w:color="auto"/>
            </w:tcBorders>
          </w:tcPr>
          <w:p w14:paraId="098270B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6C2ADA4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30569D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DAF259C"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0F8CEF5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 returns and allowances</w:t>
            </w:r>
          </w:p>
        </w:tc>
        <w:tc>
          <w:tcPr>
            <w:tcW w:w="1635" w:type="dxa"/>
            <w:tcBorders>
              <w:top w:val="single" w:sz="6" w:space="0" w:color="auto"/>
              <w:left w:val="single" w:sz="6" w:space="0" w:color="auto"/>
              <w:bottom w:val="single" w:sz="6" w:space="0" w:color="auto"/>
              <w:right w:val="single" w:sz="6" w:space="0" w:color="auto"/>
            </w:tcBorders>
          </w:tcPr>
          <w:p w14:paraId="2CC7C1A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15,684.50 </w:t>
            </w:r>
          </w:p>
        </w:tc>
        <w:tc>
          <w:tcPr>
            <w:tcW w:w="1635" w:type="dxa"/>
            <w:tcBorders>
              <w:top w:val="single" w:sz="6" w:space="0" w:color="auto"/>
              <w:left w:val="single" w:sz="6" w:space="0" w:color="auto"/>
              <w:bottom w:val="single" w:sz="6" w:space="0" w:color="auto"/>
              <w:right w:val="single" w:sz="6" w:space="0" w:color="auto"/>
            </w:tcBorders>
          </w:tcPr>
          <w:p w14:paraId="065C77E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2470FC7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D930EE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844297F"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34290E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Gain/Loss - Fixed Assets</w:t>
            </w:r>
          </w:p>
        </w:tc>
        <w:tc>
          <w:tcPr>
            <w:tcW w:w="1635" w:type="dxa"/>
            <w:tcBorders>
              <w:top w:val="single" w:sz="6" w:space="0" w:color="auto"/>
              <w:left w:val="single" w:sz="6" w:space="0" w:color="auto"/>
              <w:bottom w:val="single" w:sz="6" w:space="0" w:color="auto"/>
              <w:right w:val="single" w:sz="6" w:space="0" w:color="auto"/>
            </w:tcBorders>
          </w:tcPr>
          <w:p w14:paraId="1BBE202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67E5168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1785" w:type="dxa"/>
            <w:tcBorders>
              <w:top w:val="single" w:sz="6" w:space="0" w:color="auto"/>
              <w:left w:val="single" w:sz="6" w:space="0" w:color="auto"/>
              <w:bottom w:val="single" w:sz="6" w:space="0" w:color="auto"/>
              <w:right w:val="single" w:sz="6" w:space="0" w:color="auto"/>
            </w:tcBorders>
          </w:tcPr>
          <w:p w14:paraId="5A9EB52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59961A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BF5A2A7"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9F8C13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Dividend income</w:t>
            </w:r>
          </w:p>
        </w:tc>
        <w:tc>
          <w:tcPr>
            <w:tcW w:w="1635" w:type="dxa"/>
            <w:tcBorders>
              <w:top w:val="single" w:sz="6" w:space="0" w:color="auto"/>
              <w:left w:val="single" w:sz="6" w:space="0" w:color="auto"/>
              <w:bottom w:val="single" w:sz="6" w:space="0" w:color="auto"/>
              <w:right w:val="single" w:sz="6" w:space="0" w:color="auto"/>
            </w:tcBorders>
          </w:tcPr>
          <w:p w14:paraId="4718E07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20677F9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4,000.00 </w:t>
            </w:r>
          </w:p>
        </w:tc>
        <w:tc>
          <w:tcPr>
            <w:tcW w:w="1785" w:type="dxa"/>
            <w:tcBorders>
              <w:top w:val="single" w:sz="6" w:space="0" w:color="auto"/>
              <w:left w:val="single" w:sz="6" w:space="0" w:color="auto"/>
              <w:bottom w:val="single" w:sz="6" w:space="0" w:color="auto"/>
              <w:right w:val="single" w:sz="6" w:space="0" w:color="auto"/>
            </w:tcBorders>
          </w:tcPr>
          <w:p w14:paraId="3D964ED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A5C8F6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5401E43"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796DCAC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Interest income</w:t>
            </w:r>
          </w:p>
        </w:tc>
        <w:tc>
          <w:tcPr>
            <w:tcW w:w="1635" w:type="dxa"/>
            <w:tcBorders>
              <w:top w:val="single" w:sz="6" w:space="0" w:color="auto"/>
              <w:left w:val="single" w:sz="6" w:space="0" w:color="auto"/>
              <w:bottom w:val="single" w:sz="6" w:space="0" w:color="auto"/>
              <w:right w:val="single" w:sz="6" w:space="0" w:color="auto"/>
            </w:tcBorders>
          </w:tcPr>
          <w:p w14:paraId="0408A2D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5A5BB94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23,482.56 </w:t>
            </w:r>
          </w:p>
        </w:tc>
        <w:tc>
          <w:tcPr>
            <w:tcW w:w="1785" w:type="dxa"/>
            <w:tcBorders>
              <w:top w:val="single" w:sz="6" w:space="0" w:color="auto"/>
              <w:left w:val="single" w:sz="6" w:space="0" w:color="auto"/>
              <w:bottom w:val="single" w:sz="6" w:space="0" w:color="auto"/>
              <w:right w:val="single" w:sz="6" w:space="0" w:color="auto"/>
            </w:tcBorders>
          </w:tcPr>
          <w:p w14:paraId="0BE04C0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6D0D9C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B964877"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07D597D5"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282E6F4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18704A7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26E5963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0C1884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51E20CB"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F66BEF1"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COST OF GOODS SOLD</w:t>
            </w:r>
          </w:p>
        </w:tc>
        <w:tc>
          <w:tcPr>
            <w:tcW w:w="1635" w:type="dxa"/>
            <w:tcBorders>
              <w:top w:val="single" w:sz="6" w:space="0" w:color="auto"/>
              <w:left w:val="single" w:sz="6" w:space="0" w:color="auto"/>
              <w:bottom w:val="single" w:sz="6" w:space="0" w:color="auto"/>
              <w:right w:val="single" w:sz="6" w:space="0" w:color="auto"/>
            </w:tcBorders>
          </w:tcPr>
          <w:p w14:paraId="63B808D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2638833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610E9DA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8C33D9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5B056CB"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FDCF74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Cost of goods sold</w:t>
            </w:r>
          </w:p>
        </w:tc>
        <w:tc>
          <w:tcPr>
            <w:tcW w:w="1635" w:type="dxa"/>
            <w:tcBorders>
              <w:top w:val="single" w:sz="6" w:space="0" w:color="auto"/>
              <w:left w:val="single" w:sz="6" w:space="0" w:color="auto"/>
              <w:bottom w:val="single" w:sz="6" w:space="0" w:color="auto"/>
              <w:right w:val="single" w:sz="6" w:space="0" w:color="auto"/>
            </w:tcBorders>
          </w:tcPr>
          <w:p w14:paraId="4B06DEA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11,565,901.15 </w:t>
            </w:r>
          </w:p>
        </w:tc>
        <w:tc>
          <w:tcPr>
            <w:tcW w:w="1635" w:type="dxa"/>
            <w:tcBorders>
              <w:top w:val="single" w:sz="6" w:space="0" w:color="auto"/>
              <w:left w:val="single" w:sz="6" w:space="0" w:color="auto"/>
              <w:bottom w:val="single" w:sz="6" w:space="0" w:color="auto"/>
              <w:right w:val="single" w:sz="6" w:space="0" w:color="auto"/>
            </w:tcBorders>
          </w:tcPr>
          <w:p w14:paraId="61982BD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25D6D76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E11A33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1ED24CB"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8FE785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755BB68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5A77900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37DDFF3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A93C4A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8A45A3E"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1A97AEE"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EXPENSES</w:t>
            </w:r>
          </w:p>
        </w:tc>
        <w:tc>
          <w:tcPr>
            <w:tcW w:w="1635" w:type="dxa"/>
            <w:tcBorders>
              <w:top w:val="single" w:sz="6" w:space="0" w:color="auto"/>
              <w:left w:val="single" w:sz="6" w:space="0" w:color="auto"/>
              <w:bottom w:val="single" w:sz="6" w:space="0" w:color="auto"/>
              <w:right w:val="single" w:sz="6" w:space="0" w:color="auto"/>
            </w:tcBorders>
          </w:tcPr>
          <w:p w14:paraId="4DDDC79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503FB2F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36C295C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1F82B5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4732238"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426ACA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Wages and salaries expense</w:t>
            </w:r>
          </w:p>
        </w:tc>
        <w:tc>
          <w:tcPr>
            <w:tcW w:w="1635" w:type="dxa"/>
            <w:tcBorders>
              <w:top w:val="single" w:sz="6" w:space="0" w:color="auto"/>
              <w:left w:val="single" w:sz="6" w:space="0" w:color="auto"/>
              <w:bottom w:val="single" w:sz="6" w:space="0" w:color="auto"/>
              <w:right w:val="single" w:sz="6" w:space="0" w:color="auto"/>
            </w:tcBorders>
          </w:tcPr>
          <w:p w14:paraId="7AB9677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1,972,322.74 </w:t>
            </w:r>
          </w:p>
        </w:tc>
        <w:tc>
          <w:tcPr>
            <w:tcW w:w="1635" w:type="dxa"/>
            <w:tcBorders>
              <w:top w:val="single" w:sz="6" w:space="0" w:color="auto"/>
              <w:left w:val="single" w:sz="6" w:space="0" w:color="auto"/>
              <w:bottom w:val="single" w:sz="6" w:space="0" w:color="auto"/>
              <w:right w:val="single" w:sz="6" w:space="0" w:color="auto"/>
            </w:tcBorders>
          </w:tcPr>
          <w:p w14:paraId="35C41FC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4004927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A74231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D7C0847"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6FF4714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 commissions expense</w:t>
            </w:r>
          </w:p>
        </w:tc>
        <w:tc>
          <w:tcPr>
            <w:tcW w:w="1635" w:type="dxa"/>
            <w:tcBorders>
              <w:top w:val="single" w:sz="6" w:space="0" w:color="auto"/>
              <w:left w:val="single" w:sz="6" w:space="0" w:color="auto"/>
              <w:bottom w:val="single" w:sz="6" w:space="0" w:color="auto"/>
              <w:right w:val="single" w:sz="6" w:space="0" w:color="auto"/>
            </w:tcBorders>
          </w:tcPr>
          <w:p w14:paraId="0FAB37D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771,665.60 </w:t>
            </w:r>
          </w:p>
        </w:tc>
        <w:tc>
          <w:tcPr>
            <w:tcW w:w="1635" w:type="dxa"/>
            <w:tcBorders>
              <w:top w:val="single" w:sz="6" w:space="0" w:color="auto"/>
              <w:left w:val="single" w:sz="6" w:space="0" w:color="auto"/>
              <w:bottom w:val="single" w:sz="6" w:space="0" w:color="auto"/>
              <w:right w:val="single" w:sz="6" w:space="0" w:color="auto"/>
            </w:tcBorders>
          </w:tcPr>
          <w:p w14:paraId="368B0F9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0FE2332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3D13F7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4F58FF4"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5A565C0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FICA tax expense</w:t>
            </w:r>
          </w:p>
        </w:tc>
        <w:tc>
          <w:tcPr>
            <w:tcW w:w="1635" w:type="dxa"/>
            <w:tcBorders>
              <w:top w:val="single" w:sz="6" w:space="0" w:color="auto"/>
              <w:left w:val="single" w:sz="6" w:space="0" w:color="auto"/>
              <w:bottom w:val="single" w:sz="6" w:space="0" w:color="auto"/>
              <w:right w:val="single" w:sz="6" w:space="0" w:color="auto"/>
            </w:tcBorders>
          </w:tcPr>
          <w:p w14:paraId="3E15DA1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244,568.36 </w:t>
            </w:r>
          </w:p>
        </w:tc>
        <w:tc>
          <w:tcPr>
            <w:tcW w:w="1635" w:type="dxa"/>
            <w:tcBorders>
              <w:top w:val="single" w:sz="6" w:space="0" w:color="auto"/>
              <w:left w:val="single" w:sz="6" w:space="0" w:color="auto"/>
              <w:bottom w:val="single" w:sz="6" w:space="0" w:color="auto"/>
              <w:right w:val="single" w:sz="6" w:space="0" w:color="auto"/>
            </w:tcBorders>
          </w:tcPr>
          <w:p w14:paraId="675C011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4FA1ADC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895C6B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FA49886"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0BA0814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Medicare tax expense</w:t>
            </w:r>
          </w:p>
        </w:tc>
        <w:tc>
          <w:tcPr>
            <w:tcW w:w="1635" w:type="dxa"/>
            <w:tcBorders>
              <w:top w:val="single" w:sz="6" w:space="0" w:color="auto"/>
              <w:left w:val="single" w:sz="6" w:space="0" w:color="auto"/>
              <w:bottom w:val="single" w:sz="6" w:space="0" w:color="auto"/>
              <w:right w:val="single" w:sz="6" w:space="0" w:color="auto"/>
            </w:tcBorders>
          </w:tcPr>
          <w:p w14:paraId="278D0B9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57,197.43 </w:t>
            </w:r>
          </w:p>
        </w:tc>
        <w:tc>
          <w:tcPr>
            <w:tcW w:w="1635" w:type="dxa"/>
            <w:tcBorders>
              <w:top w:val="single" w:sz="6" w:space="0" w:color="auto"/>
              <w:left w:val="single" w:sz="6" w:space="0" w:color="auto"/>
              <w:bottom w:val="single" w:sz="6" w:space="0" w:color="auto"/>
              <w:right w:val="single" w:sz="6" w:space="0" w:color="auto"/>
            </w:tcBorders>
          </w:tcPr>
          <w:p w14:paraId="6903590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407C51D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C5B8FB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595B8B1"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87C2612"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FUTA expense</w:t>
            </w:r>
          </w:p>
        </w:tc>
        <w:tc>
          <w:tcPr>
            <w:tcW w:w="1635" w:type="dxa"/>
            <w:tcBorders>
              <w:top w:val="single" w:sz="6" w:space="0" w:color="auto"/>
              <w:left w:val="single" w:sz="6" w:space="0" w:color="auto"/>
              <w:bottom w:val="single" w:sz="6" w:space="0" w:color="auto"/>
              <w:right w:val="single" w:sz="6" w:space="0" w:color="auto"/>
            </w:tcBorders>
          </w:tcPr>
          <w:p w14:paraId="5DCD4EC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7,392.00 </w:t>
            </w:r>
          </w:p>
        </w:tc>
        <w:tc>
          <w:tcPr>
            <w:tcW w:w="1635" w:type="dxa"/>
            <w:tcBorders>
              <w:top w:val="single" w:sz="6" w:space="0" w:color="auto"/>
              <w:left w:val="single" w:sz="6" w:space="0" w:color="auto"/>
              <w:bottom w:val="single" w:sz="6" w:space="0" w:color="auto"/>
              <w:right w:val="single" w:sz="6" w:space="0" w:color="auto"/>
            </w:tcBorders>
          </w:tcPr>
          <w:p w14:paraId="285380F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268702F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48A381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7288BAC"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BDB5A4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SUTA expense</w:t>
            </w:r>
          </w:p>
        </w:tc>
        <w:tc>
          <w:tcPr>
            <w:tcW w:w="1635" w:type="dxa"/>
            <w:tcBorders>
              <w:top w:val="single" w:sz="6" w:space="0" w:color="auto"/>
              <w:left w:val="single" w:sz="6" w:space="0" w:color="auto"/>
              <w:bottom w:val="single" w:sz="6" w:space="0" w:color="auto"/>
              <w:right w:val="single" w:sz="6" w:space="0" w:color="auto"/>
            </w:tcBorders>
          </w:tcPr>
          <w:p w14:paraId="692453C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22,176.00 </w:t>
            </w:r>
          </w:p>
        </w:tc>
        <w:tc>
          <w:tcPr>
            <w:tcW w:w="1635" w:type="dxa"/>
            <w:tcBorders>
              <w:top w:val="single" w:sz="6" w:space="0" w:color="auto"/>
              <w:left w:val="single" w:sz="6" w:space="0" w:color="auto"/>
              <w:bottom w:val="single" w:sz="6" w:space="0" w:color="auto"/>
              <w:right w:val="single" w:sz="6" w:space="0" w:color="auto"/>
            </w:tcBorders>
          </w:tcPr>
          <w:p w14:paraId="31AED34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1AEC50C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6E3405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29824F0"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9830A5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Utilities expense</w:t>
            </w:r>
          </w:p>
        </w:tc>
        <w:tc>
          <w:tcPr>
            <w:tcW w:w="1635" w:type="dxa"/>
            <w:tcBorders>
              <w:top w:val="single" w:sz="6" w:space="0" w:color="auto"/>
              <w:left w:val="single" w:sz="6" w:space="0" w:color="auto"/>
              <w:bottom w:val="single" w:sz="6" w:space="0" w:color="auto"/>
              <w:right w:val="single" w:sz="6" w:space="0" w:color="auto"/>
            </w:tcBorders>
          </w:tcPr>
          <w:p w14:paraId="7330A90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325,954.67 </w:t>
            </w:r>
          </w:p>
        </w:tc>
        <w:tc>
          <w:tcPr>
            <w:tcW w:w="1635" w:type="dxa"/>
            <w:tcBorders>
              <w:top w:val="single" w:sz="6" w:space="0" w:color="auto"/>
              <w:left w:val="single" w:sz="6" w:space="0" w:color="auto"/>
              <w:bottom w:val="single" w:sz="6" w:space="0" w:color="auto"/>
              <w:right w:val="single" w:sz="6" w:space="0" w:color="auto"/>
            </w:tcBorders>
          </w:tcPr>
          <w:p w14:paraId="2CD19AA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0026F78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1F2970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227C75F"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1CDBAC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Irrigation &amp; waste disposal expense</w:t>
            </w:r>
          </w:p>
        </w:tc>
        <w:tc>
          <w:tcPr>
            <w:tcW w:w="1635" w:type="dxa"/>
            <w:tcBorders>
              <w:top w:val="single" w:sz="6" w:space="0" w:color="auto"/>
              <w:left w:val="single" w:sz="6" w:space="0" w:color="auto"/>
              <w:bottom w:val="single" w:sz="6" w:space="0" w:color="auto"/>
              <w:right w:val="single" w:sz="6" w:space="0" w:color="auto"/>
            </w:tcBorders>
          </w:tcPr>
          <w:p w14:paraId="6C82D82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230,910.91 </w:t>
            </w:r>
          </w:p>
        </w:tc>
        <w:tc>
          <w:tcPr>
            <w:tcW w:w="1635" w:type="dxa"/>
            <w:tcBorders>
              <w:top w:val="single" w:sz="6" w:space="0" w:color="auto"/>
              <w:left w:val="single" w:sz="6" w:space="0" w:color="auto"/>
              <w:bottom w:val="single" w:sz="6" w:space="0" w:color="auto"/>
              <w:right w:val="single" w:sz="6" w:space="0" w:color="auto"/>
            </w:tcBorders>
          </w:tcPr>
          <w:p w14:paraId="72AB570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3236F2A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1089AD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E6C75C0"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0B186EF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Landscaping expense</w:t>
            </w:r>
          </w:p>
        </w:tc>
        <w:tc>
          <w:tcPr>
            <w:tcW w:w="1635" w:type="dxa"/>
            <w:tcBorders>
              <w:top w:val="single" w:sz="6" w:space="0" w:color="auto"/>
              <w:left w:val="single" w:sz="6" w:space="0" w:color="auto"/>
              <w:bottom w:val="single" w:sz="6" w:space="0" w:color="auto"/>
              <w:right w:val="single" w:sz="6" w:space="0" w:color="auto"/>
            </w:tcBorders>
          </w:tcPr>
          <w:p w14:paraId="4366BF4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142,475.69 </w:t>
            </w:r>
          </w:p>
        </w:tc>
        <w:tc>
          <w:tcPr>
            <w:tcW w:w="1635" w:type="dxa"/>
            <w:tcBorders>
              <w:top w:val="single" w:sz="6" w:space="0" w:color="auto"/>
              <w:left w:val="single" w:sz="6" w:space="0" w:color="auto"/>
              <w:bottom w:val="single" w:sz="6" w:space="0" w:color="auto"/>
              <w:right w:val="single" w:sz="6" w:space="0" w:color="auto"/>
            </w:tcBorders>
          </w:tcPr>
          <w:p w14:paraId="57C582D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4F39C08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59C0B5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1F58F51"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1EE42E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Advertising expense</w:t>
            </w:r>
          </w:p>
        </w:tc>
        <w:tc>
          <w:tcPr>
            <w:tcW w:w="1635" w:type="dxa"/>
            <w:tcBorders>
              <w:top w:val="single" w:sz="6" w:space="0" w:color="auto"/>
              <w:left w:val="single" w:sz="6" w:space="0" w:color="auto"/>
              <w:bottom w:val="single" w:sz="6" w:space="0" w:color="auto"/>
              <w:right w:val="single" w:sz="6" w:space="0" w:color="auto"/>
            </w:tcBorders>
          </w:tcPr>
          <w:p w14:paraId="4C89975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295,944.33 </w:t>
            </w:r>
          </w:p>
        </w:tc>
        <w:tc>
          <w:tcPr>
            <w:tcW w:w="1635" w:type="dxa"/>
            <w:tcBorders>
              <w:top w:val="single" w:sz="6" w:space="0" w:color="auto"/>
              <w:left w:val="single" w:sz="6" w:space="0" w:color="auto"/>
              <w:bottom w:val="single" w:sz="6" w:space="0" w:color="auto"/>
              <w:right w:val="single" w:sz="6" w:space="0" w:color="auto"/>
            </w:tcBorders>
          </w:tcPr>
          <w:p w14:paraId="5580F03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4E8CBD4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8474A2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FDEA27D"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487F0A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Marketing expense</w:t>
            </w:r>
          </w:p>
        </w:tc>
        <w:tc>
          <w:tcPr>
            <w:tcW w:w="1635" w:type="dxa"/>
            <w:tcBorders>
              <w:top w:val="single" w:sz="6" w:space="0" w:color="auto"/>
              <w:left w:val="single" w:sz="6" w:space="0" w:color="auto"/>
              <w:bottom w:val="single" w:sz="6" w:space="0" w:color="auto"/>
              <w:right w:val="single" w:sz="6" w:space="0" w:color="auto"/>
            </w:tcBorders>
          </w:tcPr>
          <w:p w14:paraId="5E2791B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192,865.67 </w:t>
            </w:r>
          </w:p>
        </w:tc>
        <w:tc>
          <w:tcPr>
            <w:tcW w:w="1635" w:type="dxa"/>
            <w:tcBorders>
              <w:top w:val="single" w:sz="6" w:space="0" w:color="auto"/>
              <w:left w:val="single" w:sz="6" w:space="0" w:color="auto"/>
              <w:bottom w:val="single" w:sz="6" w:space="0" w:color="auto"/>
              <w:right w:val="single" w:sz="6" w:space="0" w:color="auto"/>
            </w:tcBorders>
          </w:tcPr>
          <w:p w14:paraId="2F0E77B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59139DF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09F070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68D2FC4"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B0C7FA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Festivals &amp; competitions expense</w:t>
            </w:r>
          </w:p>
        </w:tc>
        <w:tc>
          <w:tcPr>
            <w:tcW w:w="1635" w:type="dxa"/>
            <w:tcBorders>
              <w:top w:val="single" w:sz="6" w:space="0" w:color="auto"/>
              <w:left w:val="single" w:sz="6" w:space="0" w:color="auto"/>
              <w:bottom w:val="single" w:sz="6" w:space="0" w:color="auto"/>
              <w:right w:val="single" w:sz="6" w:space="0" w:color="auto"/>
            </w:tcBorders>
          </w:tcPr>
          <w:p w14:paraId="198A3F9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238,654.75 </w:t>
            </w:r>
          </w:p>
        </w:tc>
        <w:tc>
          <w:tcPr>
            <w:tcW w:w="1635" w:type="dxa"/>
            <w:tcBorders>
              <w:top w:val="single" w:sz="6" w:space="0" w:color="auto"/>
              <w:left w:val="single" w:sz="6" w:space="0" w:color="auto"/>
              <w:bottom w:val="single" w:sz="6" w:space="0" w:color="auto"/>
              <w:right w:val="single" w:sz="6" w:space="0" w:color="auto"/>
            </w:tcBorders>
          </w:tcPr>
          <w:p w14:paraId="67B6BC2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685E044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9D61FC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2063AFC"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16E4766"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Telephone expense</w:t>
            </w:r>
          </w:p>
        </w:tc>
        <w:tc>
          <w:tcPr>
            <w:tcW w:w="1635" w:type="dxa"/>
            <w:tcBorders>
              <w:top w:val="single" w:sz="6" w:space="0" w:color="auto"/>
              <w:left w:val="single" w:sz="6" w:space="0" w:color="auto"/>
              <w:bottom w:val="single" w:sz="6" w:space="0" w:color="auto"/>
              <w:right w:val="single" w:sz="6" w:space="0" w:color="auto"/>
            </w:tcBorders>
          </w:tcPr>
          <w:p w14:paraId="4EB5DBB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37,584.73 </w:t>
            </w:r>
          </w:p>
        </w:tc>
        <w:tc>
          <w:tcPr>
            <w:tcW w:w="1635" w:type="dxa"/>
            <w:tcBorders>
              <w:top w:val="single" w:sz="6" w:space="0" w:color="auto"/>
              <w:left w:val="single" w:sz="6" w:space="0" w:color="auto"/>
              <w:bottom w:val="single" w:sz="6" w:space="0" w:color="auto"/>
              <w:right w:val="single" w:sz="6" w:space="0" w:color="auto"/>
            </w:tcBorders>
          </w:tcPr>
          <w:p w14:paraId="31B9BB4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3D52E33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FE4A7C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B8051BC"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7411DBB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Internet &amp; computer expense</w:t>
            </w:r>
          </w:p>
        </w:tc>
        <w:tc>
          <w:tcPr>
            <w:tcW w:w="1635" w:type="dxa"/>
            <w:tcBorders>
              <w:top w:val="single" w:sz="6" w:space="0" w:color="auto"/>
              <w:left w:val="single" w:sz="6" w:space="0" w:color="auto"/>
              <w:bottom w:val="single" w:sz="6" w:space="0" w:color="auto"/>
              <w:right w:val="single" w:sz="6" w:space="0" w:color="auto"/>
            </w:tcBorders>
          </w:tcPr>
          <w:p w14:paraId="6C27EE2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14,475.00 </w:t>
            </w:r>
          </w:p>
        </w:tc>
        <w:tc>
          <w:tcPr>
            <w:tcW w:w="1635" w:type="dxa"/>
            <w:tcBorders>
              <w:top w:val="single" w:sz="6" w:space="0" w:color="auto"/>
              <w:left w:val="single" w:sz="6" w:space="0" w:color="auto"/>
              <w:bottom w:val="single" w:sz="6" w:space="0" w:color="auto"/>
              <w:right w:val="single" w:sz="6" w:space="0" w:color="auto"/>
            </w:tcBorders>
          </w:tcPr>
          <w:p w14:paraId="52E817D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2CE6C26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BBCF7E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3B96CC4"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54CC5ED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Postage &amp; shipping expense</w:t>
            </w:r>
          </w:p>
        </w:tc>
        <w:tc>
          <w:tcPr>
            <w:tcW w:w="1635" w:type="dxa"/>
            <w:tcBorders>
              <w:top w:val="single" w:sz="6" w:space="0" w:color="auto"/>
              <w:left w:val="single" w:sz="6" w:space="0" w:color="auto"/>
              <w:bottom w:val="single" w:sz="6" w:space="0" w:color="auto"/>
              <w:right w:val="single" w:sz="6" w:space="0" w:color="auto"/>
            </w:tcBorders>
          </w:tcPr>
          <w:p w14:paraId="3F5EDA6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35,117.66 </w:t>
            </w:r>
          </w:p>
        </w:tc>
        <w:tc>
          <w:tcPr>
            <w:tcW w:w="1635" w:type="dxa"/>
            <w:tcBorders>
              <w:top w:val="single" w:sz="6" w:space="0" w:color="auto"/>
              <w:left w:val="single" w:sz="6" w:space="0" w:color="auto"/>
              <w:bottom w:val="single" w:sz="6" w:space="0" w:color="auto"/>
              <w:right w:val="single" w:sz="6" w:space="0" w:color="auto"/>
            </w:tcBorders>
          </w:tcPr>
          <w:p w14:paraId="34EEB1F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442EEC5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72D664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B765BA2"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7B8E4CC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Legal &amp; accounting fees</w:t>
            </w:r>
          </w:p>
        </w:tc>
        <w:tc>
          <w:tcPr>
            <w:tcW w:w="1635" w:type="dxa"/>
            <w:tcBorders>
              <w:top w:val="single" w:sz="6" w:space="0" w:color="auto"/>
              <w:left w:val="single" w:sz="6" w:space="0" w:color="auto"/>
              <w:bottom w:val="single" w:sz="6" w:space="0" w:color="auto"/>
              <w:right w:val="single" w:sz="6" w:space="0" w:color="auto"/>
            </w:tcBorders>
          </w:tcPr>
          <w:p w14:paraId="1D255E1E"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88,425.50 </w:t>
            </w:r>
          </w:p>
        </w:tc>
        <w:tc>
          <w:tcPr>
            <w:tcW w:w="1635" w:type="dxa"/>
            <w:tcBorders>
              <w:top w:val="single" w:sz="6" w:space="0" w:color="auto"/>
              <w:left w:val="single" w:sz="6" w:space="0" w:color="auto"/>
              <w:bottom w:val="single" w:sz="6" w:space="0" w:color="auto"/>
              <w:right w:val="single" w:sz="6" w:space="0" w:color="auto"/>
            </w:tcBorders>
          </w:tcPr>
          <w:p w14:paraId="3D98724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1C65BFC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67BEE6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12CD81F"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66A62AB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consulting fees</w:t>
            </w:r>
          </w:p>
        </w:tc>
        <w:tc>
          <w:tcPr>
            <w:tcW w:w="1635" w:type="dxa"/>
            <w:tcBorders>
              <w:top w:val="single" w:sz="6" w:space="0" w:color="auto"/>
              <w:left w:val="single" w:sz="6" w:space="0" w:color="auto"/>
              <w:bottom w:val="single" w:sz="6" w:space="0" w:color="auto"/>
              <w:right w:val="single" w:sz="6" w:space="0" w:color="auto"/>
            </w:tcBorders>
          </w:tcPr>
          <w:p w14:paraId="0FC2B38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12,500.00 </w:t>
            </w:r>
          </w:p>
        </w:tc>
        <w:tc>
          <w:tcPr>
            <w:tcW w:w="1635" w:type="dxa"/>
            <w:tcBorders>
              <w:top w:val="single" w:sz="6" w:space="0" w:color="auto"/>
              <w:left w:val="single" w:sz="6" w:space="0" w:color="auto"/>
              <w:bottom w:val="single" w:sz="6" w:space="0" w:color="auto"/>
              <w:right w:val="single" w:sz="6" w:space="0" w:color="auto"/>
            </w:tcBorders>
          </w:tcPr>
          <w:p w14:paraId="3B6D5F1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6DE4C4A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C59EED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97C5721"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506BD64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Office supplies expense</w:t>
            </w:r>
          </w:p>
        </w:tc>
        <w:tc>
          <w:tcPr>
            <w:tcW w:w="1635" w:type="dxa"/>
            <w:tcBorders>
              <w:top w:val="single" w:sz="6" w:space="0" w:color="auto"/>
              <w:left w:val="single" w:sz="6" w:space="0" w:color="auto"/>
              <w:bottom w:val="single" w:sz="6" w:space="0" w:color="auto"/>
              <w:right w:val="single" w:sz="6" w:space="0" w:color="auto"/>
            </w:tcBorders>
          </w:tcPr>
          <w:p w14:paraId="54086AC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58,689.68 </w:t>
            </w:r>
          </w:p>
        </w:tc>
        <w:tc>
          <w:tcPr>
            <w:tcW w:w="1635" w:type="dxa"/>
            <w:tcBorders>
              <w:top w:val="single" w:sz="6" w:space="0" w:color="auto"/>
              <w:left w:val="single" w:sz="6" w:space="0" w:color="auto"/>
              <w:bottom w:val="single" w:sz="6" w:space="0" w:color="auto"/>
              <w:right w:val="single" w:sz="6" w:space="0" w:color="auto"/>
            </w:tcBorders>
          </w:tcPr>
          <w:p w14:paraId="61F4962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7F32264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1F4054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39CAB08"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227660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Data processing expense</w:t>
            </w:r>
          </w:p>
        </w:tc>
        <w:tc>
          <w:tcPr>
            <w:tcW w:w="1635" w:type="dxa"/>
            <w:tcBorders>
              <w:top w:val="single" w:sz="6" w:space="0" w:color="auto"/>
              <w:left w:val="single" w:sz="6" w:space="0" w:color="auto"/>
              <w:bottom w:val="single" w:sz="6" w:space="0" w:color="auto"/>
              <w:right w:val="single" w:sz="6" w:space="0" w:color="auto"/>
            </w:tcBorders>
          </w:tcPr>
          <w:p w14:paraId="7C81061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9,743.89 </w:t>
            </w:r>
          </w:p>
        </w:tc>
        <w:tc>
          <w:tcPr>
            <w:tcW w:w="1635" w:type="dxa"/>
            <w:tcBorders>
              <w:top w:val="single" w:sz="6" w:space="0" w:color="auto"/>
              <w:left w:val="single" w:sz="6" w:space="0" w:color="auto"/>
              <w:bottom w:val="single" w:sz="6" w:space="0" w:color="auto"/>
              <w:right w:val="single" w:sz="6" w:space="0" w:color="auto"/>
            </w:tcBorders>
          </w:tcPr>
          <w:p w14:paraId="7CD4408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75BC6BA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87B0C8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622262C"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C59FB6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Depreciation expense</w:t>
            </w:r>
          </w:p>
        </w:tc>
        <w:tc>
          <w:tcPr>
            <w:tcW w:w="1635" w:type="dxa"/>
            <w:tcBorders>
              <w:top w:val="single" w:sz="6" w:space="0" w:color="auto"/>
              <w:left w:val="single" w:sz="6" w:space="0" w:color="auto"/>
              <w:bottom w:val="single" w:sz="6" w:space="0" w:color="auto"/>
              <w:right w:val="single" w:sz="6" w:space="0" w:color="auto"/>
            </w:tcBorders>
          </w:tcPr>
          <w:p w14:paraId="130F037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1,200,849.16 </w:t>
            </w:r>
          </w:p>
        </w:tc>
        <w:tc>
          <w:tcPr>
            <w:tcW w:w="1635" w:type="dxa"/>
            <w:tcBorders>
              <w:top w:val="single" w:sz="6" w:space="0" w:color="auto"/>
              <w:left w:val="single" w:sz="6" w:space="0" w:color="auto"/>
              <w:bottom w:val="single" w:sz="6" w:space="0" w:color="auto"/>
              <w:right w:val="single" w:sz="6" w:space="0" w:color="auto"/>
            </w:tcBorders>
          </w:tcPr>
          <w:p w14:paraId="42051D5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59443B8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9AD3DA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1954152"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71F5A47"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Travel and entertainment expense</w:t>
            </w:r>
          </w:p>
        </w:tc>
        <w:tc>
          <w:tcPr>
            <w:tcW w:w="1635" w:type="dxa"/>
            <w:tcBorders>
              <w:top w:val="single" w:sz="6" w:space="0" w:color="auto"/>
              <w:left w:val="single" w:sz="6" w:space="0" w:color="auto"/>
              <w:bottom w:val="single" w:sz="6" w:space="0" w:color="auto"/>
              <w:right w:val="single" w:sz="6" w:space="0" w:color="auto"/>
            </w:tcBorders>
          </w:tcPr>
          <w:p w14:paraId="28D705A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169,405.86 </w:t>
            </w:r>
          </w:p>
        </w:tc>
        <w:tc>
          <w:tcPr>
            <w:tcW w:w="1635" w:type="dxa"/>
            <w:tcBorders>
              <w:top w:val="single" w:sz="6" w:space="0" w:color="auto"/>
              <w:left w:val="single" w:sz="6" w:space="0" w:color="auto"/>
              <w:bottom w:val="single" w:sz="6" w:space="0" w:color="auto"/>
              <w:right w:val="single" w:sz="6" w:space="0" w:color="auto"/>
            </w:tcBorders>
          </w:tcPr>
          <w:p w14:paraId="5C0173F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3EC9EA4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32E483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D95D5DE"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55F7AA6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insurance expense</w:t>
            </w:r>
          </w:p>
        </w:tc>
        <w:tc>
          <w:tcPr>
            <w:tcW w:w="1635" w:type="dxa"/>
            <w:tcBorders>
              <w:top w:val="single" w:sz="6" w:space="0" w:color="auto"/>
              <w:left w:val="single" w:sz="6" w:space="0" w:color="auto"/>
              <w:bottom w:val="single" w:sz="6" w:space="0" w:color="auto"/>
              <w:right w:val="single" w:sz="6" w:space="0" w:color="auto"/>
            </w:tcBorders>
          </w:tcPr>
          <w:p w14:paraId="194FF89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115,058.55 </w:t>
            </w:r>
          </w:p>
        </w:tc>
        <w:tc>
          <w:tcPr>
            <w:tcW w:w="1635" w:type="dxa"/>
            <w:tcBorders>
              <w:top w:val="single" w:sz="6" w:space="0" w:color="auto"/>
              <w:left w:val="single" w:sz="6" w:space="0" w:color="auto"/>
              <w:bottom w:val="single" w:sz="6" w:space="0" w:color="auto"/>
              <w:right w:val="single" w:sz="6" w:space="0" w:color="auto"/>
            </w:tcBorders>
          </w:tcPr>
          <w:p w14:paraId="2BFFDA3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116386B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234C5D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ACD2B22"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683A718C"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Medical insurance</w:t>
            </w:r>
          </w:p>
        </w:tc>
        <w:tc>
          <w:tcPr>
            <w:tcW w:w="1635" w:type="dxa"/>
            <w:tcBorders>
              <w:top w:val="single" w:sz="6" w:space="0" w:color="auto"/>
              <w:left w:val="single" w:sz="6" w:space="0" w:color="auto"/>
              <w:bottom w:val="single" w:sz="6" w:space="0" w:color="auto"/>
              <w:right w:val="single" w:sz="6" w:space="0" w:color="auto"/>
            </w:tcBorders>
          </w:tcPr>
          <w:p w14:paraId="2523082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192,154.80 </w:t>
            </w:r>
          </w:p>
        </w:tc>
        <w:tc>
          <w:tcPr>
            <w:tcW w:w="1635" w:type="dxa"/>
            <w:tcBorders>
              <w:top w:val="single" w:sz="6" w:space="0" w:color="auto"/>
              <w:left w:val="single" w:sz="6" w:space="0" w:color="auto"/>
              <w:bottom w:val="single" w:sz="6" w:space="0" w:color="auto"/>
              <w:right w:val="single" w:sz="6" w:space="0" w:color="auto"/>
            </w:tcBorders>
          </w:tcPr>
          <w:p w14:paraId="4BFBFF5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1D801B5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6A5341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95C2268"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BFC6EB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Workmen's compensation insurance</w:t>
            </w:r>
          </w:p>
        </w:tc>
        <w:tc>
          <w:tcPr>
            <w:tcW w:w="1635" w:type="dxa"/>
            <w:tcBorders>
              <w:top w:val="single" w:sz="6" w:space="0" w:color="auto"/>
              <w:left w:val="single" w:sz="6" w:space="0" w:color="auto"/>
              <w:bottom w:val="single" w:sz="6" w:space="0" w:color="auto"/>
              <w:right w:val="single" w:sz="6" w:space="0" w:color="auto"/>
            </w:tcBorders>
          </w:tcPr>
          <w:p w14:paraId="2E3091F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139,750.00 </w:t>
            </w:r>
          </w:p>
        </w:tc>
        <w:tc>
          <w:tcPr>
            <w:tcW w:w="1635" w:type="dxa"/>
            <w:tcBorders>
              <w:top w:val="single" w:sz="6" w:space="0" w:color="auto"/>
              <w:left w:val="single" w:sz="6" w:space="0" w:color="auto"/>
              <w:bottom w:val="single" w:sz="6" w:space="0" w:color="auto"/>
              <w:right w:val="single" w:sz="6" w:space="0" w:color="auto"/>
            </w:tcBorders>
          </w:tcPr>
          <w:p w14:paraId="185C73A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2DCD3C4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58E90F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CA6043C"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EA0BEFC"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employee benefits expense</w:t>
            </w:r>
          </w:p>
        </w:tc>
        <w:tc>
          <w:tcPr>
            <w:tcW w:w="1635" w:type="dxa"/>
            <w:tcBorders>
              <w:top w:val="single" w:sz="6" w:space="0" w:color="auto"/>
              <w:left w:val="single" w:sz="6" w:space="0" w:color="auto"/>
              <w:bottom w:val="single" w:sz="6" w:space="0" w:color="auto"/>
              <w:right w:val="single" w:sz="6" w:space="0" w:color="auto"/>
            </w:tcBorders>
          </w:tcPr>
          <w:p w14:paraId="17CB7CC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175,643.90 </w:t>
            </w:r>
          </w:p>
        </w:tc>
        <w:tc>
          <w:tcPr>
            <w:tcW w:w="1635" w:type="dxa"/>
            <w:tcBorders>
              <w:top w:val="single" w:sz="6" w:space="0" w:color="auto"/>
              <w:left w:val="single" w:sz="6" w:space="0" w:color="auto"/>
              <w:bottom w:val="single" w:sz="6" w:space="0" w:color="auto"/>
              <w:right w:val="single" w:sz="6" w:space="0" w:color="auto"/>
            </w:tcBorders>
          </w:tcPr>
          <w:p w14:paraId="747F813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5A8DE6E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0E06C4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CDB931F"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57FD269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Dues &amp; subscriptions expense</w:t>
            </w:r>
          </w:p>
        </w:tc>
        <w:tc>
          <w:tcPr>
            <w:tcW w:w="1635" w:type="dxa"/>
            <w:tcBorders>
              <w:top w:val="single" w:sz="6" w:space="0" w:color="auto"/>
              <w:left w:val="single" w:sz="6" w:space="0" w:color="auto"/>
              <w:bottom w:val="single" w:sz="6" w:space="0" w:color="auto"/>
              <w:right w:val="single" w:sz="6" w:space="0" w:color="auto"/>
            </w:tcBorders>
          </w:tcPr>
          <w:p w14:paraId="25BF7DC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32,076.00 </w:t>
            </w:r>
          </w:p>
        </w:tc>
        <w:tc>
          <w:tcPr>
            <w:tcW w:w="1635" w:type="dxa"/>
            <w:tcBorders>
              <w:top w:val="single" w:sz="6" w:space="0" w:color="auto"/>
              <w:left w:val="single" w:sz="6" w:space="0" w:color="auto"/>
              <w:bottom w:val="single" w:sz="6" w:space="0" w:color="auto"/>
              <w:right w:val="single" w:sz="6" w:space="0" w:color="auto"/>
            </w:tcBorders>
          </w:tcPr>
          <w:p w14:paraId="3E48F0D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0F4D499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30E0B7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B62230D"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3EA80ED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Federal income tax expense</w:t>
            </w:r>
          </w:p>
        </w:tc>
        <w:tc>
          <w:tcPr>
            <w:tcW w:w="1635" w:type="dxa"/>
            <w:tcBorders>
              <w:top w:val="single" w:sz="6" w:space="0" w:color="auto"/>
              <w:left w:val="single" w:sz="6" w:space="0" w:color="auto"/>
              <w:bottom w:val="single" w:sz="6" w:space="0" w:color="auto"/>
              <w:right w:val="single" w:sz="6" w:space="0" w:color="auto"/>
            </w:tcBorders>
          </w:tcPr>
          <w:p w14:paraId="504EFED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857,595.76 </w:t>
            </w:r>
          </w:p>
        </w:tc>
        <w:tc>
          <w:tcPr>
            <w:tcW w:w="1635" w:type="dxa"/>
            <w:tcBorders>
              <w:top w:val="single" w:sz="6" w:space="0" w:color="auto"/>
              <w:left w:val="single" w:sz="6" w:space="0" w:color="auto"/>
              <w:bottom w:val="single" w:sz="6" w:space="0" w:color="auto"/>
              <w:right w:val="single" w:sz="6" w:space="0" w:color="auto"/>
            </w:tcBorders>
          </w:tcPr>
          <w:p w14:paraId="01934DA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0B17E24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149,097.05 </w:t>
            </w:r>
          </w:p>
        </w:tc>
        <w:tc>
          <w:tcPr>
            <w:tcW w:w="1620" w:type="dxa"/>
            <w:tcBorders>
              <w:top w:val="single" w:sz="6" w:space="0" w:color="auto"/>
              <w:left w:val="single" w:sz="6" w:space="0" w:color="auto"/>
              <w:bottom w:val="single" w:sz="6" w:space="0" w:color="auto"/>
              <w:right w:val="single" w:sz="6" w:space="0" w:color="auto"/>
            </w:tcBorders>
          </w:tcPr>
          <w:p w14:paraId="2E5198D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C27C876"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EE773D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Property tax expense</w:t>
            </w:r>
          </w:p>
        </w:tc>
        <w:tc>
          <w:tcPr>
            <w:tcW w:w="1635" w:type="dxa"/>
            <w:tcBorders>
              <w:top w:val="single" w:sz="6" w:space="0" w:color="auto"/>
              <w:left w:val="single" w:sz="6" w:space="0" w:color="auto"/>
              <w:bottom w:val="single" w:sz="6" w:space="0" w:color="auto"/>
              <w:right w:val="single" w:sz="6" w:space="0" w:color="auto"/>
            </w:tcBorders>
          </w:tcPr>
          <w:p w14:paraId="2054C81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19,875.00 </w:t>
            </w:r>
          </w:p>
        </w:tc>
        <w:tc>
          <w:tcPr>
            <w:tcW w:w="1635" w:type="dxa"/>
            <w:tcBorders>
              <w:top w:val="single" w:sz="6" w:space="0" w:color="auto"/>
              <w:left w:val="single" w:sz="6" w:space="0" w:color="auto"/>
              <w:bottom w:val="single" w:sz="6" w:space="0" w:color="auto"/>
              <w:right w:val="single" w:sz="6" w:space="0" w:color="auto"/>
            </w:tcBorders>
          </w:tcPr>
          <w:p w14:paraId="6F8C80E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nil"/>
              <w:left w:val="nil"/>
              <w:bottom w:val="nil"/>
              <w:right w:val="nil"/>
            </w:tcBorders>
          </w:tcPr>
          <w:p w14:paraId="7C391AD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5C89C7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D9D1D3F"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D42566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Repairs and maintenance</w:t>
            </w:r>
          </w:p>
        </w:tc>
        <w:tc>
          <w:tcPr>
            <w:tcW w:w="1635" w:type="dxa"/>
            <w:tcBorders>
              <w:top w:val="single" w:sz="6" w:space="0" w:color="auto"/>
              <w:left w:val="single" w:sz="6" w:space="0" w:color="auto"/>
              <w:bottom w:val="single" w:sz="6" w:space="0" w:color="auto"/>
              <w:right w:val="single" w:sz="6" w:space="0" w:color="auto"/>
            </w:tcBorders>
          </w:tcPr>
          <w:p w14:paraId="04F9408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71,974.93 </w:t>
            </w:r>
          </w:p>
        </w:tc>
        <w:tc>
          <w:tcPr>
            <w:tcW w:w="1635" w:type="dxa"/>
            <w:tcBorders>
              <w:top w:val="single" w:sz="6" w:space="0" w:color="auto"/>
              <w:left w:val="single" w:sz="6" w:space="0" w:color="auto"/>
              <w:bottom w:val="single" w:sz="6" w:space="0" w:color="auto"/>
              <w:right w:val="single" w:sz="6" w:space="0" w:color="auto"/>
            </w:tcBorders>
          </w:tcPr>
          <w:p w14:paraId="692D3AB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073300E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AB6B07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5838550"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6F77ED6C"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Automobile expense</w:t>
            </w:r>
          </w:p>
        </w:tc>
        <w:tc>
          <w:tcPr>
            <w:tcW w:w="1635" w:type="dxa"/>
            <w:tcBorders>
              <w:top w:val="single" w:sz="6" w:space="0" w:color="auto"/>
              <w:left w:val="single" w:sz="6" w:space="0" w:color="auto"/>
              <w:bottom w:val="single" w:sz="6" w:space="0" w:color="auto"/>
              <w:right w:val="single" w:sz="6" w:space="0" w:color="auto"/>
            </w:tcBorders>
          </w:tcPr>
          <w:p w14:paraId="66DC4BE2"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81,493.45 </w:t>
            </w:r>
          </w:p>
        </w:tc>
        <w:tc>
          <w:tcPr>
            <w:tcW w:w="1635" w:type="dxa"/>
            <w:tcBorders>
              <w:top w:val="single" w:sz="6" w:space="0" w:color="auto"/>
              <w:left w:val="single" w:sz="6" w:space="0" w:color="auto"/>
              <w:bottom w:val="single" w:sz="6" w:space="0" w:color="auto"/>
              <w:right w:val="single" w:sz="6" w:space="0" w:color="auto"/>
            </w:tcBorders>
          </w:tcPr>
          <w:p w14:paraId="2C57FC7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467E03A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B5EF90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6680B3C"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19E21E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Lease expense</w:t>
            </w:r>
          </w:p>
        </w:tc>
        <w:tc>
          <w:tcPr>
            <w:tcW w:w="1635" w:type="dxa"/>
            <w:tcBorders>
              <w:top w:val="single" w:sz="6" w:space="0" w:color="auto"/>
              <w:left w:val="single" w:sz="6" w:space="0" w:color="auto"/>
              <w:bottom w:val="single" w:sz="6" w:space="0" w:color="auto"/>
              <w:right w:val="single" w:sz="6" w:space="0" w:color="auto"/>
            </w:tcBorders>
          </w:tcPr>
          <w:p w14:paraId="7A87A4E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113,607.56 </w:t>
            </w:r>
          </w:p>
        </w:tc>
        <w:tc>
          <w:tcPr>
            <w:tcW w:w="1635" w:type="dxa"/>
            <w:tcBorders>
              <w:top w:val="single" w:sz="6" w:space="0" w:color="auto"/>
              <w:left w:val="single" w:sz="6" w:space="0" w:color="auto"/>
              <w:bottom w:val="single" w:sz="6" w:space="0" w:color="auto"/>
              <w:right w:val="single" w:sz="6" w:space="0" w:color="auto"/>
            </w:tcBorders>
          </w:tcPr>
          <w:p w14:paraId="40CF54F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6CFC6AF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AA065A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18EA906"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4083E1A7"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Bad debt expense</w:t>
            </w:r>
          </w:p>
        </w:tc>
        <w:tc>
          <w:tcPr>
            <w:tcW w:w="1635" w:type="dxa"/>
            <w:tcBorders>
              <w:top w:val="single" w:sz="6" w:space="0" w:color="auto"/>
              <w:left w:val="single" w:sz="6" w:space="0" w:color="auto"/>
              <w:bottom w:val="single" w:sz="6" w:space="0" w:color="auto"/>
              <w:right w:val="single" w:sz="6" w:space="0" w:color="auto"/>
            </w:tcBorders>
          </w:tcPr>
          <w:p w14:paraId="1E7489E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77DA37C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099AD29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10,983.73 </w:t>
            </w:r>
          </w:p>
        </w:tc>
        <w:tc>
          <w:tcPr>
            <w:tcW w:w="1620" w:type="dxa"/>
            <w:tcBorders>
              <w:top w:val="single" w:sz="6" w:space="0" w:color="auto"/>
              <w:left w:val="single" w:sz="6" w:space="0" w:color="auto"/>
              <w:bottom w:val="single" w:sz="6" w:space="0" w:color="auto"/>
              <w:right w:val="single" w:sz="6" w:space="0" w:color="auto"/>
            </w:tcBorders>
          </w:tcPr>
          <w:p w14:paraId="138DCA1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BACE079"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18F72EC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Miscellaneous expense</w:t>
            </w:r>
          </w:p>
        </w:tc>
        <w:tc>
          <w:tcPr>
            <w:tcW w:w="1635" w:type="dxa"/>
            <w:tcBorders>
              <w:top w:val="single" w:sz="6" w:space="0" w:color="auto"/>
              <w:left w:val="single" w:sz="6" w:space="0" w:color="auto"/>
              <w:bottom w:val="single" w:sz="6" w:space="0" w:color="auto"/>
              <w:right w:val="single" w:sz="6" w:space="0" w:color="auto"/>
            </w:tcBorders>
          </w:tcPr>
          <w:p w14:paraId="5DC9B1A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26,665.63 </w:t>
            </w:r>
          </w:p>
        </w:tc>
        <w:tc>
          <w:tcPr>
            <w:tcW w:w="1635" w:type="dxa"/>
            <w:tcBorders>
              <w:top w:val="single" w:sz="6" w:space="0" w:color="auto"/>
              <w:left w:val="single" w:sz="6" w:space="0" w:color="auto"/>
              <w:bottom w:val="single" w:sz="6" w:space="0" w:color="auto"/>
              <w:right w:val="single" w:sz="6" w:space="0" w:color="auto"/>
            </w:tcBorders>
          </w:tcPr>
          <w:p w14:paraId="1DB2149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53CC970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ACBE8B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4A012C8"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222C49D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Interest expense</w:t>
            </w:r>
          </w:p>
        </w:tc>
        <w:tc>
          <w:tcPr>
            <w:tcW w:w="1635" w:type="dxa"/>
            <w:tcBorders>
              <w:top w:val="single" w:sz="6" w:space="0" w:color="auto"/>
              <w:left w:val="single" w:sz="6" w:space="0" w:color="auto"/>
              <w:bottom w:val="single" w:sz="6" w:space="0" w:color="auto"/>
              <w:right w:val="single" w:sz="6" w:space="0" w:color="auto"/>
            </w:tcBorders>
          </w:tcPr>
          <w:p w14:paraId="181891D2"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359,969.78 </w:t>
            </w:r>
          </w:p>
        </w:tc>
        <w:tc>
          <w:tcPr>
            <w:tcW w:w="1635" w:type="dxa"/>
            <w:tcBorders>
              <w:top w:val="single" w:sz="6" w:space="0" w:color="auto"/>
              <w:left w:val="single" w:sz="6" w:space="0" w:color="auto"/>
              <w:bottom w:val="single" w:sz="6" w:space="0" w:color="auto"/>
              <w:right w:val="single" w:sz="6" w:space="0" w:color="auto"/>
            </w:tcBorders>
          </w:tcPr>
          <w:p w14:paraId="019EF64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4A5B35E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8306BB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210D16C"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6BFD664F" w14:textId="77777777" w:rsidR="00D16403" w:rsidRDefault="00D16403" w:rsidP="00D16403">
            <w:pPr>
              <w:widowControl w:val="0"/>
              <w:autoSpaceDE w:val="0"/>
              <w:autoSpaceDN w:val="0"/>
              <w:adjustRightInd w:val="0"/>
              <w:rPr>
                <w:rFonts w:ascii="Geneva" w:hAnsi="Geneva" w:cs="Geneva"/>
                <w:b/>
                <w:bCs/>
                <w:color w:val="000000"/>
                <w:sz w:val="20"/>
                <w:szCs w:val="20"/>
              </w:rPr>
            </w:pPr>
            <w:r>
              <w:rPr>
                <w:rFonts w:ascii="Geneva" w:hAnsi="Geneva" w:cs="Geneva"/>
                <w:b/>
                <w:bCs/>
                <w:color w:val="000000"/>
                <w:sz w:val="20"/>
                <w:szCs w:val="20"/>
              </w:rPr>
              <w:t xml:space="preserve">        Sub-totals</w:t>
            </w:r>
          </w:p>
        </w:tc>
        <w:tc>
          <w:tcPr>
            <w:tcW w:w="1635" w:type="dxa"/>
            <w:tcBorders>
              <w:top w:val="single" w:sz="6" w:space="0" w:color="auto"/>
              <w:left w:val="single" w:sz="6" w:space="0" w:color="auto"/>
              <w:bottom w:val="single" w:sz="6" w:space="0" w:color="auto"/>
              <w:right w:val="single" w:sz="6" w:space="0" w:color="auto"/>
            </w:tcBorders>
          </w:tcPr>
          <w:p w14:paraId="734AD4D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18D51F5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43202C9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45B6A7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39AEBCB"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5A3EBC74" w14:textId="77777777" w:rsidR="00D16403" w:rsidRDefault="00D16403" w:rsidP="00D16403">
            <w:pPr>
              <w:widowControl w:val="0"/>
              <w:autoSpaceDE w:val="0"/>
              <w:autoSpaceDN w:val="0"/>
              <w:adjustRightInd w:val="0"/>
              <w:rPr>
                <w:rFonts w:ascii="Geneva" w:hAnsi="Geneva" w:cs="Geneva"/>
                <w:b/>
                <w:bCs/>
                <w:color w:val="000000"/>
                <w:sz w:val="20"/>
                <w:szCs w:val="20"/>
              </w:rPr>
            </w:pPr>
            <w:r>
              <w:rPr>
                <w:rFonts w:ascii="Geneva" w:hAnsi="Geneva" w:cs="Geneva"/>
                <w:b/>
                <w:bCs/>
                <w:color w:val="000000"/>
                <w:sz w:val="20"/>
                <w:szCs w:val="20"/>
              </w:rPr>
              <w:t xml:space="preserve">            Net Income (Loss)</w:t>
            </w:r>
          </w:p>
        </w:tc>
        <w:tc>
          <w:tcPr>
            <w:tcW w:w="1635" w:type="dxa"/>
            <w:tcBorders>
              <w:top w:val="single" w:sz="6" w:space="0" w:color="auto"/>
              <w:left w:val="single" w:sz="6" w:space="0" w:color="auto"/>
              <w:bottom w:val="single" w:sz="6" w:space="0" w:color="auto"/>
              <w:right w:val="single" w:sz="6" w:space="0" w:color="auto"/>
            </w:tcBorders>
          </w:tcPr>
          <w:p w14:paraId="33D08C07"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14:paraId="6298C9DF"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14:paraId="1A856E58"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BE6E2E4" w14:textId="77777777" w:rsidR="00D16403" w:rsidRDefault="00D16403" w:rsidP="00D16403">
            <w:pPr>
              <w:widowControl w:val="0"/>
              <w:autoSpaceDE w:val="0"/>
              <w:autoSpaceDN w:val="0"/>
              <w:adjustRightInd w:val="0"/>
              <w:rPr>
                <w:rFonts w:ascii="Geneva" w:hAnsi="Geneva" w:cs="Geneva"/>
                <w:color w:val="000000"/>
                <w:sz w:val="20"/>
                <w:szCs w:val="20"/>
              </w:rPr>
            </w:pPr>
          </w:p>
        </w:tc>
      </w:tr>
      <w:tr w:rsidR="00D16403" w14:paraId="7DB14E11" w14:textId="77777777" w:rsidTr="00D16403">
        <w:trPr>
          <w:trHeight w:val="250"/>
        </w:trPr>
        <w:tc>
          <w:tcPr>
            <w:tcW w:w="3975" w:type="dxa"/>
            <w:tcBorders>
              <w:top w:val="single" w:sz="6" w:space="0" w:color="auto"/>
              <w:left w:val="single" w:sz="6" w:space="0" w:color="auto"/>
              <w:bottom w:val="single" w:sz="6" w:space="0" w:color="auto"/>
              <w:right w:val="single" w:sz="6" w:space="0" w:color="auto"/>
            </w:tcBorders>
          </w:tcPr>
          <w:p w14:paraId="59548F9B" w14:textId="77777777" w:rsidR="00D16403" w:rsidRDefault="00D16403" w:rsidP="00D16403">
            <w:pPr>
              <w:widowControl w:val="0"/>
              <w:autoSpaceDE w:val="0"/>
              <w:autoSpaceDN w:val="0"/>
              <w:adjustRightInd w:val="0"/>
              <w:rPr>
                <w:rFonts w:ascii="Geneva" w:hAnsi="Geneva" w:cs="Geneva"/>
                <w:b/>
                <w:bCs/>
                <w:color w:val="000000"/>
                <w:sz w:val="20"/>
                <w:szCs w:val="20"/>
              </w:rPr>
            </w:pPr>
            <w:r>
              <w:rPr>
                <w:rFonts w:ascii="Geneva" w:hAnsi="Geneva" w:cs="Geneva"/>
                <w:b/>
                <w:bCs/>
                <w:color w:val="000000"/>
                <w:sz w:val="20"/>
                <w:szCs w:val="20"/>
              </w:rPr>
              <w:t xml:space="preserve">        TOTALS</w:t>
            </w:r>
          </w:p>
        </w:tc>
        <w:tc>
          <w:tcPr>
            <w:tcW w:w="1635" w:type="dxa"/>
            <w:tcBorders>
              <w:top w:val="single" w:sz="6" w:space="0" w:color="auto"/>
              <w:left w:val="single" w:sz="6" w:space="0" w:color="auto"/>
              <w:bottom w:val="single" w:sz="6" w:space="0" w:color="auto"/>
              <w:right w:val="single" w:sz="6" w:space="0" w:color="auto"/>
            </w:tcBorders>
          </w:tcPr>
          <w:p w14:paraId="1C16046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77,706,188.84 </w:t>
            </w:r>
          </w:p>
        </w:tc>
        <w:tc>
          <w:tcPr>
            <w:tcW w:w="1635" w:type="dxa"/>
            <w:tcBorders>
              <w:top w:val="single" w:sz="6" w:space="0" w:color="auto"/>
              <w:left w:val="single" w:sz="6" w:space="0" w:color="auto"/>
              <w:bottom w:val="single" w:sz="6" w:space="0" w:color="auto"/>
              <w:right w:val="single" w:sz="6" w:space="0" w:color="auto"/>
            </w:tcBorders>
          </w:tcPr>
          <w:p w14:paraId="13B2B34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77,706,188.84 </w:t>
            </w:r>
          </w:p>
        </w:tc>
        <w:tc>
          <w:tcPr>
            <w:tcW w:w="1785" w:type="dxa"/>
            <w:tcBorders>
              <w:top w:val="single" w:sz="6" w:space="0" w:color="auto"/>
              <w:left w:val="single" w:sz="6" w:space="0" w:color="auto"/>
              <w:bottom w:val="single" w:sz="6" w:space="0" w:color="auto"/>
              <w:right w:val="single" w:sz="6" w:space="0" w:color="auto"/>
            </w:tcBorders>
          </w:tcPr>
          <w:p w14:paraId="4993E9C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160,080.78 </w:t>
            </w:r>
          </w:p>
        </w:tc>
        <w:tc>
          <w:tcPr>
            <w:tcW w:w="1620" w:type="dxa"/>
            <w:tcBorders>
              <w:top w:val="single" w:sz="6" w:space="0" w:color="auto"/>
              <w:left w:val="single" w:sz="6" w:space="0" w:color="auto"/>
              <w:bottom w:val="single" w:sz="6" w:space="0" w:color="auto"/>
              <w:right w:val="single" w:sz="6" w:space="0" w:color="auto"/>
            </w:tcBorders>
          </w:tcPr>
          <w:p w14:paraId="4A7B77D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160,080.78 </w:t>
            </w:r>
          </w:p>
        </w:tc>
      </w:tr>
    </w:tbl>
    <w:p w14:paraId="2E68B19D" w14:textId="77777777" w:rsidR="000E3353" w:rsidRDefault="0050138B" w:rsidP="00D16403">
      <w:r>
        <w:br w:type="page"/>
      </w:r>
    </w:p>
    <w:p w14:paraId="0172B020" w14:textId="77777777" w:rsidR="0050138B" w:rsidRDefault="0050138B"/>
    <w:p w14:paraId="27DB782B" w14:textId="77777777" w:rsidR="0050138B" w:rsidRDefault="0050138B"/>
    <w:p w14:paraId="299DDA79" w14:textId="77777777" w:rsidR="0050138B" w:rsidRDefault="0050138B"/>
    <w:p w14:paraId="27D31290" w14:textId="77777777" w:rsidR="0050138B" w:rsidRDefault="0050138B"/>
    <w:p w14:paraId="677BDBCA" w14:textId="77777777" w:rsidR="0050138B" w:rsidRDefault="0050138B"/>
    <w:p w14:paraId="15ABC2CB" w14:textId="77777777" w:rsidR="0050138B" w:rsidRDefault="0050138B"/>
    <w:p w14:paraId="795C9ED7" w14:textId="77777777" w:rsidR="0050138B" w:rsidRDefault="0050138B"/>
    <w:p w14:paraId="714687AD" w14:textId="77777777" w:rsidR="0050138B" w:rsidRDefault="0050138B"/>
    <w:p w14:paraId="39CFF581" w14:textId="77777777" w:rsidR="0050138B" w:rsidRDefault="0050138B"/>
    <w:p w14:paraId="7A0A20DD" w14:textId="77777777" w:rsidR="0050138B" w:rsidRDefault="0050138B"/>
    <w:p w14:paraId="719BB7AB" w14:textId="77777777" w:rsidR="0050138B" w:rsidRDefault="0050138B"/>
    <w:p w14:paraId="7DE1FED9" w14:textId="77777777" w:rsidR="0050138B" w:rsidRDefault="0050138B"/>
    <w:p w14:paraId="61FAC20B" w14:textId="77777777" w:rsidR="0050138B" w:rsidRDefault="0050138B"/>
    <w:p w14:paraId="6BF2F988" w14:textId="77777777" w:rsidR="0050138B" w:rsidRDefault="0050138B"/>
    <w:p w14:paraId="635BD8EE" w14:textId="77777777" w:rsidR="0050138B" w:rsidRDefault="0050138B"/>
    <w:p w14:paraId="559E0C7C" w14:textId="77777777" w:rsidR="0050138B" w:rsidRDefault="0050138B"/>
    <w:p w14:paraId="2B51CBB6" w14:textId="77777777" w:rsidR="0050138B" w:rsidRDefault="0050138B"/>
    <w:p w14:paraId="7C00D6B6" w14:textId="77777777" w:rsidR="0050138B" w:rsidRDefault="0050138B" w:rsidP="0050138B">
      <w:pPr>
        <w:jc w:val="center"/>
        <w:rPr>
          <w:b/>
        </w:rPr>
      </w:pPr>
    </w:p>
    <w:p w14:paraId="4739FCE7" w14:textId="77777777" w:rsidR="009B704D" w:rsidRDefault="009B704D" w:rsidP="0050138B">
      <w:pPr>
        <w:jc w:val="center"/>
        <w:rPr>
          <w:b/>
        </w:rPr>
      </w:pPr>
    </w:p>
    <w:p w14:paraId="16A7FC44" w14:textId="77777777" w:rsidR="009B704D" w:rsidRDefault="009B704D" w:rsidP="0050138B">
      <w:pPr>
        <w:jc w:val="center"/>
        <w:rPr>
          <w:b/>
        </w:rPr>
      </w:pPr>
    </w:p>
    <w:p w14:paraId="45858815" w14:textId="77777777" w:rsidR="009B704D" w:rsidRDefault="009B704D" w:rsidP="0050138B">
      <w:pPr>
        <w:jc w:val="center"/>
        <w:rPr>
          <w:b/>
        </w:rPr>
      </w:pPr>
    </w:p>
    <w:p w14:paraId="2EC25D21" w14:textId="77777777" w:rsidR="009B704D" w:rsidRDefault="009B704D" w:rsidP="0050138B">
      <w:pPr>
        <w:jc w:val="center"/>
        <w:rPr>
          <w:b/>
        </w:rPr>
      </w:pPr>
    </w:p>
    <w:p w14:paraId="717B8A1C" w14:textId="77777777" w:rsidR="009B704D" w:rsidRDefault="009B704D" w:rsidP="0050138B">
      <w:pPr>
        <w:jc w:val="center"/>
        <w:rPr>
          <w:b/>
        </w:rPr>
      </w:pPr>
    </w:p>
    <w:p w14:paraId="2B6E4D2F" w14:textId="77777777" w:rsidR="0080733C" w:rsidRDefault="0080733C" w:rsidP="0050138B">
      <w:pPr>
        <w:jc w:val="center"/>
        <w:rPr>
          <w:b/>
        </w:rPr>
      </w:pPr>
    </w:p>
    <w:p w14:paraId="4193C50A" w14:textId="77777777" w:rsidR="009B704D" w:rsidRDefault="009B704D" w:rsidP="0050138B">
      <w:pPr>
        <w:jc w:val="center"/>
      </w:pPr>
      <w:r>
        <w:rPr>
          <w:b/>
        </w:rPr>
        <w:t>TRANSACTION SET B</w:t>
      </w:r>
    </w:p>
    <w:p w14:paraId="5CFAD69D" w14:textId="77777777" w:rsidR="009B704D" w:rsidRPr="00243C17" w:rsidRDefault="009B704D" w:rsidP="009B704D">
      <w:pPr>
        <w:jc w:val="center"/>
        <w:rPr>
          <w:b/>
        </w:rPr>
      </w:pPr>
      <w:r>
        <w:br w:type="page"/>
      </w:r>
      <w:r>
        <w:rPr>
          <w:b/>
        </w:rPr>
        <w:t>Chateau Americana, Inc.</w:t>
      </w:r>
      <w:r>
        <w:rPr>
          <w:b/>
        </w:rPr>
        <w:br/>
      </w:r>
      <w:r w:rsidRPr="00243C17">
        <w:rPr>
          <w:b/>
        </w:rPr>
        <w:t>Unadjusted Trial Balance Figures and Adjustments</w:t>
      </w:r>
    </w:p>
    <w:p w14:paraId="1E0837E7" w14:textId="77777777" w:rsidR="009B704D" w:rsidRDefault="009B704D" w:rsidP="009B704D"/>
    <w:tbl>
      <w:tblPr>
        <w:tblW w:w="10518" w:type="dxa"/>
        <w:tblInd w:w="30" w:type="dxa"/>
        <w:tblLayout w:type="fixed"/>
        <w:tblCellMar>
          <w:left w:w="30" w:type="dxa"/>
          <w:right w:w="30" w:type="dxa"/>
        </w:tblCellMar>
        <w:tblLook w:val="0000" w:firstRow="0" w:lastRow="0" w:firstColumn="0" w:lastColumn="0" w:noHBand="0" w:noVBand="0"/>
      </w:tblPr>
      <w:tblGrid>
        <w:gridCol w:w="3780"/>
        <w:gridCol w:w="1800"/>
        <w:gridCol w:w="1620"/>
        <w:gridCol w:w="1679"/>
        <w:gridCol w:w="1639"/>
      </w:tblGrid>
      <w:tr w:rsidR="00D16403" w14:paraId="47EF510E" w14:textId="77777777" w:rsidTr="00D16403">
        <w:trPr>
          <w:trHeight w:val="247"/>
        </w:trPr>
        <w:tc>
          <w:tcPr>
            <w:tcW w:w="3780" w:type="dxa"/>
            <w:tcBorders>
              <w:top w:val="nil"/>
              <w:left w:val="nil"/>
              <w:bottom w:val="nil"/>
              <w:right w:val="nil"/>
            </w:tcBorders>
          </w:tcPr>
          <w:p w14:paraId="35A8AB6A"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CHATEAU AMERICANA</w:t>
            </w:r>
          </w:p>
        </w:tc>
        <w:tc>
          <w:tcPr>
            <w:tcW w:w="1800" w:type="dxa"/>
            <w:tcBorders>
              <w:top w:val="nil"/>
              <w:left w:val="nil"/>
              <w:bottom w:val="nil"/>
              <w:right w:val="nil"/>
            </w:tcBorders>
          </w:tcPr>
          <w:p w14:paraId="22C4C49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nil"/>
              <w:left w:val="nil"/>
              <w:bottom w:val="nil"/>
              <w:right w:val="nil"/>
            </w:tcBorders>
          </w:tcPr>
          <w:p w14:paraId="71B5DE5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nil"/>
              <w:left w:val="nil"/>
              <w:bottom w:val="nil"/>
              <w:right w:val="nil"/>
            </w:tcBorders>
          </w:tcPr>
          <w:p w14:paraId="691EBBF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nil"/>
              <w:left w:val="nil"/>
              <w:bottom w:val="nil"/>
              <w:right w:val="nil"/>
            </w:tcBorders>
          </w:tcPr>
          <w:p w14:paraId="5B1ECEC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584B866" w14:textId="77777777" w:rsidTr="00D16403">
        <w:trPr>
          <w:trHeight w:val="247"/>
        </w:trPr>
        <w:tc>
          <w:tcPr>
            <w:tcW w:w="3780" w:type="dxa"/>
            <w:tcBorders>
              <w:top w:val="nil"/>
              <w:left w:val="nil"/>
              <w:bottom w:val="nil"/>
              <w:right w:val="nil"/>
            </w:tcBorders>
          </w:tcPr>
          <w:p w14:paraId="430558BB"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YEAR-END WORKSHEET</w:t>
            </w:r>
          </w:p>
        </w:tc>
        <w:tc>
          <w:tcPr>
            <w:tcW w:w="1800" w:type="dxa"/>
            <w:tcBorders>
              <w:top w:val="nil"/>
              <w:left w:val="nil"/>
              <w:bottom w:val="nil"/>
              <w:right w:val="nil"/>
            </w:tcBorders>
          </w:tcPr>
          <w:p w14:paraId="3F29E52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nil"/>
              <w:left w:val="nil"/>
              <w:bottom w:val="nil"/>
              <w:right w:val="nil"/>
            </w:tcBorders>
          </w:tcPr>
          <w:p w14:paraId="454A217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nil"/>
              <w:left w:val="nil"/>
              <w:bottom w:val="nil"/>
              <w:right w:val="nil"/>
            </w:tcBorders>
          </w:tcPr>
          <w:p w14:paraId="47F22FC3" w14:textId="77777777" w:rsidR="00D16403" w:rsidRDefault="00D16403" w:rsidP="00D16403">
            <w:pPr>
              <w:widowControl w:val="0"/>
              <w:autoSpaceDE w:val="0"/>
              <w:autoSpaceDN w:val="0"/>
              <w:adjustRightInd w:val="0"/>
              <w:jc w:val="right"/>
              <w:rPr>
                <w:rFonts w:ascii="Geneva" w:hAnsi="Geneva" w:cs="Geneva"/>
                <w:b/>
                <w:bCs/>
                <w:i/>
                <w:iCs/>
                <w:color w:val="000000"/>
                <w:sz w:val="20"/>
                <w:szCs w:val="20"/>
              </w:rPr>
            </w:pPr>
          </w:p>
        </w:tc>
        <w:tc>
          <w:tcPr>
            <w:tcW w:w="1639" w:type="dxa"/>
            <w:tcBorders>
              <w:top w:val="nil"/>
              <w:left w:val="nil"/>
              <w:bottom w:val="nil"/>
              <w:right w:val="nil"/>
            </w:tcBorders>
          </w:tcPr>
          <w:p w14:paraId="311F36C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D14F93A" w14:textId="77777777" w:rsidTr="00D16403">
        <w:trPr>
          <w:trHeight w:val="247"/>
        </w:trPr>
        <w:tc>
          <w:tcPr>
            <w:tcW w:w="3780" w:type="dxa"/>
            <w:tcBorders>
              <w:top w:val="nil"/>
              <w:left w:val="nil"/>
              <w:bottom w:val="nil"/>
              <w:right w:val="nil"/>
            </w:tcBorders>
          </w:tcPr>
          <w:p w14:paraId="1FA2E791"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12/31/20XX</w:t>
            </w:r>
          </w:p>
        </w:tc>
        <w:tc>
          <w:tcPr>
            <w:tcW w:w="1800" w:type="dxa"/>
            <w:tcBorders>
              <w:top w:val="nil"/>
              <w:left w:val="nil"/>
              <w:bottom w:val="nil"/>
              <w:right w:val="nil"/>
            </w:tcBorders>
          </w:tcPr>
          <w:p w14:paraId="479A563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nil"/>
              <w:left w:val="nil"/>
              <w:bottom w:val="nil"/>
              <w:right w:val="nil"/>
            </w:tcBorders>
          </w:tcPr>
          <w:p w14:paraId="06EAE3E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nil"/>
              <w:left w:val="nil"/>
              <w:bottom w:val="nil"/>
              <w:right w:val="nil"/>
            </w:tcBorders>
          </w:tcPr>
          <w:p w14:paraId="7C3535C1" w14:textId="77777777" w:rsidR="00D16403" w:rsidRDefault="00D16403" w:rsidP="00D16403">
            <w:pPr>
              <w:widowControl w:val="0"/>
              <w:autoSpaceDE w:val="0"/>
              <w:autoSpaceDN w:val="0"/>
              <w:adjustRightInd w:val="0"/>
              <w:jc w:val="right"/>
              <w:rPr>
                <w:rFonts w:ascii="Geneva" w:hAnsi="Geneva" w:cs="Geneva"/>
                <w:b/>
                <w:bCs/>
                <w:i/>
                <w:iCs/>
                <w:color w:val="000000"/>
                <w:sz w:val="20"/>
                <w:szCs w:val="20"/>
              </w:rPr>
            </w:pPr>
          </w:p>
        </w:tc>
        <w:tc>
          <w:tcPr>
            <w:tcW w:w="1639" w:type="dxa"/>
            <w:tcBorders>
              <w:top w:val="nil"/>
              <w:left w:val="nil"/>
              <w:bottom w:val="nil"/>
              <w:right w:val="nil"/>
            </w:tcBorders>
          </w:tcPr>
          <w:p w14:paraId="205C397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34861F4" w14:textId="77777777" w:rsidTr="00D16403">
        <w:trPr>
          <w:trHeight w:val="247"/>
        </w:trPr>
        <w:tc>
          <w:tcPr>
            <w:tcW w:w="3780" w:type="dxa"/>
            <w:tcBorders>
              <w:top w:val="single" w:sz="6" w:space="0" w:color="auto"/>
              <w:left w:val="single" w:sz="6" w:space="0" w:color="auto"/>
              <w:bottom w:val="nil"/>
              <w:right w:val="single" w:sz="6" w:space="0" w:color="auto"/>
            </w:tcBorders>
          </w:tcPr>
          <w:p w14:paraId="78A9D0A0"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c>
          <w:tcPr>
            <w:tcW w:w="1800" w:type="dxa"/>
            <w:tcBorders>
              <w:top w:val="single" w:sz="6" w:space="0" w:color="auto"/>
              <w:left w:val="single" w:sz="6" w:space="0" w:color="auto"/>
              <w:bottom w:val="nil"/>
              <w:right w:val="nil"/>
            </w:tcBorders>
          </w:tcPr>
          <w:p w14:paraId="25B590EC"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12-31-20XX</w:t>
            </w:r>
          </w:p>
        </w:tc>
        <w:tc>
          <w:tcPr>
            <w:tcW w:w="1620" w:type="dxa"/>
            <w:tcBorders>
              <w:top w:val="single" w:sz="6" w:space="0" w:color="auto"/>
              <w:left w:val="nil"/>
              <w:bottom w:val="nil"/>
              <w:right w:val="single" w:sz="6" w:space="0" w:color="auto"/>
            </w:tcBorders>
          </w:tcPr>
          <w:p w14:paraId="41857EE2"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679" w:type="dxa"/>
            <w:tcBorders>
              <w:top w:val="single" w:sz="6" w:space="0" w:color="auto"/>
              <w:left w:val="nil"/>
              <w:bottom w:val="nil"/>
              <w:right w:val="nil"/>
            </w:tcBorders>
          </w:tcPr>
          <w:p w14:paraId="39617314"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c>
          <w:tcPr>
            <w:tcW w:w="1639" w:type="dxa"/>
            <w:tcBorders>
              <w:top w:val="single" w:sz="6" w:space="0" w:color="auto"/>
              <w:left w:val="nil"/>
              <w:bottom w:val="nil"/>
              <w:right w:val="nil"/>
            </w:tcBorders>
          </w:tcPr>
          <w:p w14:paraId="6A888AF9"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r>
      <w:tr w:rsidR="00D16403" w14:paraId="71C9284E" w14:textId="77777777" w:rsidTr="00D16403">
        <w:trPr>
          <w:trHeight w:val="247"/>
        </w:trPr>
        <w:tc>
          <w:tcPr>
            <w:tcW w:w="3780" w:type="dxa"/>
            <w:tcBorders>
              <w:top w:val="nil"/>
              <w:left w:val="single" w:sz="6" w:space="0" w:color="auto"/>
              <w:bottom w:val="nil"/>
              <w:right w:val="single" w:sz="6" w:space="0" w:color="auto"/>
            </w:tcBorders>
          </w:tcPr>
          <w:p w14:paraId="5AE28BE8"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 xml:space="preserve"> ACCOUNT</w:t>
            </w:r>
          </w:p>
        </w:tc>
        <w:tc>
          <w:tcPr>
            <w:tcW w:w="1800" w:type="dxa"/>
            <w:tcBorders>
              <w:top w:val="nil"/>
              <w:left w:val="single" w:sz="6" w:space="0" w:color="auto"/>
              <w:bottom w:val="nil"/>
              <w:right w:val="nil"/>
            </w:tcBorders>
          </w:tcPr>
          <w:p w14:paraId="401E1AF3"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UNADJUSTED</w:t>
            </w:r>
          </w:p>
        </w:tc>
        <w:tc>
          <w:tcPr>
            <w:tcW w:w="1620" w:type="dxa"/>
            <w:tcBorders>
              <w:top w:val="nil"/>
              <w:left w:val="nil"/>
              <w:bottom w:val="nil"/>
              <w:right w:val="single" w:sz="6" w:space="0" w:color="auto"/>
            </w:tcBorders>
          </w:tcPr>
          <w:p w14:paraId="5DFCA3AF"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679" w:type="dxa"/>
            <w:tcBorders>
              <w:top w:val="nil"/>
              <w:left w:val="single" w:sz="6" w:space="0" w:color="auto"/>
              <w:bottom w:val="nil"/>
              <w:right w:val="nil"/>
            </w:tcBorders>
          </w:tcPr>
          <w:p w14:paraId="40204E62"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ADJUSTMENTS</w:t>
            </w:r>
          </w:p>
        </w:tc>
        <w:tc>
          <w:tcPr>
            <w:tcW w:w="1639" w:type="dxa"/>
            <w:tcBorders>
              <w:top w:val="nil"/>
              <w:left w:val="nil"/>
              <w:bottom w:val="nil"/>
              <w:right w:val="single" w:sz="6" w:space="0" w:color="auto"/>
            </w:tcBorders>
          </w:tcPr>
          <w:p w14:paraId="326BEF54"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r>
      <w:tr w:rsidR="00D16403" w14:paraId="47DC4B9D" w14:textId="77777777" w:rsidTr="00D16403">
        <w:trPr>
          <w:trHeight w:val="247"/>
        </w:trPr>
        <w:tc>
          <w:tcPr>
            <w:tcW w:w="3780" w:type="dxa"/>
            <w:tcBorders>
              <w:top w:val="nil"/>
              <w:left w:val="single" w:sz="6" w:space="0" w:color="auto"/>
              <w:bottom w:val="nil"/>
              <w:right w:val="single" w:sz="6" w:space="0" w:color="auto"/>
            </w:tcBorders>
          </w:tcPr>
          <w:p w14:paraId="4D1C1A6B"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TITLE</w:t>
            </w:r>
          </w:p>
        </w:tc>
        <w:tc>
          <w:tcPr>
            <w:tcW w:w="1800" w:type="dxa"/>
            <w:tcBorders>
              <w:top w:val="nil"/>
              <w:left w:val="single" w:sz="6" w:space="0" w:color="auto"/>
              <w:bottom w:val="single" w:sz="6" w:space="0" w:color="auto"/>
              <w:right w:val="nil"/>
            </w:tcBorders>
          </w:tcPr>
          <w:p w14:paraId="4A2E4BDE"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TRIAL BALANCE</w:t>
            </w:r>
          </w:p>
        </w:tc>
        <w:tc>
          <w:tcPr>
            <w:tcW w:w="1620" w:type="dxa"/>
            <w:tcBorders>
              <w:top w:val="nil"/>
              <w:left w:val="nil"/>
              <w:bottom w:val="single" w:sz="6" w:space="0" w:color="auto"/>
              <w:right w:val="single" w:sz="6" w:space="0" w:color="auto"/>
            </w:tcBorders>
          </w:tcPr>
          <w:p w14:paraId="6D216B0C"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679" w:type="dxa"/>
            <w:tcBorders>
              <w:top w:val="nil"/>
              <w:left w:val="single" w:sz="6" w:space="0" w:color="auto"/>
              <w:bottom w:val="single" w:sz="6" w:space="0" w:color="auto"/>
              <w:right w:val="nil"/>
            </w:tcBorders>
          </w:tcPr>
          <w:p w14:paraId="36149EAD"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639" w:type="dxa"/>
            <w:tcBorders>
              <w:top w:val="nil"/>
              <w:left w:val="nil"/>
              <w:bottom w:val="single" w:sz="6" w:space="0" w:color="auto"/>
              <w:right w:val="single" w:sz="6" w:space="0" w:color="auto"/>
            </w:tcBorders>
          </w:tcPr>
          <w:p w14:paraId="50181B4D"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r>
      <w:tr w:rsidR="00D16403" w14:paraId="638171AE" w14:textId="77777777" w:rsidTr="00D16403">
        <w:trPr>
          <w:trHeight w:val="247"/>
        </w:trPr>
        <w:tc>
          <w:tcPr>
            <w:tcW w:w="3780" w:type="dxa"/>
            <w:tcBorders>
              <w:top w:val="nil"/>
              <w:left w:val="single" w:sz="6" w:space="0" w:color="auto"/>
              <w:bottom w:val="single" w:sz="6" w:space="0" w:color="auto"/>
              <w:right w:val="single" w:sz="6" w:space="0" w:color="auto"/>
            </w:tcBorders>
          </w:tcPr>
          <w:p w14:paraId="694D9C6D"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6176EBFE"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DEBIT</w:t>
            </w:r>
          </w:p>
        </w:tc>
        <w:tc>
          <w:tcPr>
            <w:tcW w:w="1620" w:type="dxa"/>
            <w:tcBorders>
              <w:top w:val="single" w:sz="6" w:space="0" w:color="auto"/>
              <w:left w:val="single" w:sz="6" w:space="0" w:color="auto"/>
              <w:bottom w:val="single" w:sz="6" w:space="0" w:color="auto"/>
              <w:right w:val="single" w:sz="6" w:space="0" w:color="auto"/>
            </w:tcBorders>
          </w:tcPr>
          <w:p w14:paraId="2A486CC8"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CREDIT</w:t>
            </w:r>
          </w:p>
        </w:tc>
        <w:tc>
          <w:tcPr>
            <w:tcW w:w="1679" w:type="dxa"/>
            <w:tcBorders>
              <w:top w:val="single" w:sz="6" w:space="0" w:color="auto"/>
              <w:left w:val="single" w:sz="6" w:space="0" w:color="auto"/>
              <w:bottom w:val="single" w:sz="6" w:space="0" w:color="auto"/>
              <w:right w:val="single" w:sz="6" w:space="0" w:color="auto"/>
            </w:tcBorders>
          </w:tcPr>
          <w:p w14:paraId="3781F1A6"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DEBIT</w:t>
            </w:r>
          </w:p>
        </w:tc>
        <w:tc>
          <w:tcPr>
            <w:tcW w:w="1639" w:type="dxa"/>
            <w:tcBorders>
              <w:top w:val="single" w:sz="6" w:space="0" w:color="auto"/>
              <w:left w:val="single" w:sz="6" w:space="0" w:color="auto"/>
              <w:bottom w:val="single" w:sz="6" w:space="0" w:color="auto"/>
              <w:right w:val="single" w:sz="6" w:space="0" w:color="auto"/>
            </w:tcBorders>
          </w:tcPr>
          <w:p w14:paraId="0F20419A"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CREDIT</w:t>
            </w:r>
          </w:p>
        </w:tc>
      </w:tr>
      <w:tr w:rsidR="00D16403" w14:paraId="6120D247"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77F31E03"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ASSETS</w:t>
            </w:r>
          </w:p>
        </w:tc>
        <w:tc>
          <w:tcPr>
            <w:tcW w:w="1800" w:type="dxa"/>
            <w:tcBorders>
              <w:top w:val="single" w:sz="6" w:space="0" w:color="auto"/>
              <w:left w:val="single" w:sz="6" w:space="0" w:color="auto"/>
              <w:bottom w:val="single" w:sz="6" w:space="0" w:color="auto"/>
              <w:right w:val="single" w:sz="6" w:space="0" w:color="auto"/>
            </w:tcBorders>
          </w:tcPr>
          <w:p w14:paraId="44D3585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AF005B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651966E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A8E535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6D88951"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432FD02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General checking account</w:t>
            </w:r>
          </w:p>
        </w:tc>
        <w:tc>
          <w:tcPr>
            <w:tcW w:w="1800" w:type="dxa"/>
            <w:tcBorders>
              <w:top w:val="single" w:sz="6" w:space="0" w:color="auto"/>
              <w:left w:val="single" w:sz="6" w:space="0" w:color="auto"/>
              <w:bottom w:val="single" w:sz="6" w:space="0" w:color="auto"/>
              <w:right w:val="single" w:sz="6" w:space="0" w:color="auto"/>
            </w:tcBorders>
          </w:tcPr>
          <w:p w14:paraId="1C5214C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2,142,990.31 </w:t>
            </w:r>
          </w:p>
        </w:tc>
        <w:tc>
          <w:tcPr>
            <w:tcW w:w="1620" w:type="dxa"/>
            <w:tcBorders>
              <w:top w:val="single" w:sz="6" w:space="0" w:color="auto"/>
              <w:left w:val="single" w:sz="6" w:space="0" w:color="auto"/>
              <w:bottom w:val="single" w:sz="6" w:space="0" w:color="auto"/>
              <w:right w:val="single" w:sz="6" w:space="0" w:color="auto"/>
            </w:tcBorders>
          </w:tcPr>
          <w:p w14:paraId="13F40C9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149468E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C88600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A0849EE"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C18B8A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Payroll checking account</w:t>
            </w:r>
          </w:p>
        </w:tc>
        <w:tc>
          <w:tcPr>
            <w:tcW w:w="1800" w:type="dxa"/>
            <w:tcBorders>
              <w:top w:val="single" w:sz="6" w:space="0" w:color="auto"/>
              <w:left w:val="single" w:sz="6" w:space="0" w:color="auto"/>
              <w:bottom w:val="single" w:sz="6" w:space="0" w:color="auto"/>
              <w:right w:val="single" w:sz="6" w:space="0" w:color="auto"/>
            </w:tcBorders>
          </w:tcPr>
          <w:p w14:paraId="4B718CEE"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1,000.00 </w:t>
            </w:r>
          </w:p>
        </w:tc>
        <w:tc>
          <w:tcPr>
            <w:tcW w:w="1620" w:type="dxa"/>
            <w:tcBorders>
              <w:top w:val="single" w:sz="6" w:space="0" w:color="auto"/>
              <w:left w:val="single" w:sz="6" w:space="0" w:color="auto"/>
              <w:bottom w:val="single" w:sz="6" w:space="0" w:color="auto"/>
              <w:right w:val="single" w:sz="6" w:space="0" w:color="auto"/>
            </w:tcBorders>
          </w:tcPr>
          <w:p w14:paraId="5E38564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32520CF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0C894F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C75E1EF"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B092D1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Money market account</w:t>
            </w:r>
          </w:p>
        </w:tc>
        <w:tc>
          <w:tcPr>
            <w:tcW w:w="1800" w:type="dxa"/>
            <w:tcBorders>
              <w:top w:val="single" w:sz="6" w:space="0" w:color="auto"/>
              <w:left w:val="single" w:sz="6" w:space="0" w:color="auto"/>
              <w:bottom w:val="single" w:sz="6" w:space="0" w:color="auto"/>
              <w:right w:val="single" w:sz="6" w:space="0" w:color="auto"/>
            </w:tcBorders>
          </w:tcPr>
          <w:p w14:paraId="1A14A2E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782,546.49 </w:t>
            </w:r>
          </w:p>
        </w:tc>
        <w:tc>
          <w:tcPr>
            <w:tcW w:w="1620" w:type="dxa"/>
            <w:tcBorders>
              <w:top w:val="single" w:sz="6" w:space="0" w:color="auto"/>
              <w:left w:val="single" w:sz="6" w:space="0" w:color="auto"/>
              <w:bottom w:val="single" w:sz="6" w:space="0" w:color="auto"/>
              <w:right w:val="single" w:sz="6" w:space="0" w:color="auto"/>
            </w:tcBorders>
          </w:tcPr>
          <w:p w14:paraId="24BA4AF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19D9BCE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131542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D72CA27"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01698D82"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Savings account</w:t>
            </w:r>
          </w:p>
        </w:tc>
        <w:tc>
          <w:tcPr>
            <w:tcW w:w="1800" w:type="dxa"/>
            <w:tcBorders>
              <w:top w:val="single" w:sz="6" w:space="0" w:color="auto"/>
              <w:left w:val="single" w:sz="6" w:space="0" w:color="auto"/>
              <w:bottom w:val="single" w:sz="6" w:space="0" w:color="auto"/>
              <w:right w:val="single" w:sz="6" w:space="0" w:color="auto"/>
            </w:tcBorders>
          </w:tcPr>
          <w:p w14:paraId="4966551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51,745.56 </w:t>
            </w:r>
          </w:p>
        </w:tc>
        <w:tc>
          <w:tcPr>
            <w:tcW w:w="1620" w:type="dxa"/>
            <w:tcBorders>
              <w:top w:val="single" w:sz="6" w:space="0" w:color="auto"/>
              <w:left w:val="single" w:sz="6" w:space="0" w:color="auto"/>
              <w:bottom w:val="single" w:sz="6" w:space="0" w:color="auto"/>
              <w:right w:val="single" w:sz="6" w:space="0" w:color="auto"/>
            </w:tcBorders>
          </w:tcPr>
          <w:p w14:paraId="75DC562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20E153C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F57FC3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E47843D"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67C218C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Petty cash</w:t>
            </w:r>
          </w:p>
        </w:tc>
        <w:tc>
          <w:tcPr>
            <w:tcW w:w="1800" w:type="dxa"/>
            <w:tcBorders>
              <w:top w:val="single" w:sz="6" w:space="0" w:color="auto"/>
              <w:left w:val="single" w:sz="6" w:space="0" w:color="auto"/>
              <w:bottom w:val="single" w:sz="6" w:space="0" w:color="auto"/>
              <w:right w:val="single" w:sz="6" w:space="0" w:color="auto"/>
            </w:tcBorders>
          </w:tcPr>
          <w:p w14:paraId="1C3E5A3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500.00 </w:t>
            </w:r>
          </w:p>
        </w:tc>
        <w:tc>
          <w:tcPr>
            <w:tcW w:w="1620" w:type="dxa"/>
            <w:tcBorders>
              <w:top w:val="single" w:sz="6" w:space="0" w:color="auto"/>
              <w:left w:val="single" w:sz="6" w:space="0" w:color="auto"/>
              <w:bottom w:val="single" w:sz="6" w:space="0" w:color="auto"/>
              <w:right w:val="single" w:sz="6" w:space="0" w:color="auto"/>
            </w:tcBorders>
          </w:tcPr>
          <w:p w14:paraId="1F17155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5399A68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8959A2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8BF6B1A"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08A8E93C"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Accounts receivable</w:t>
            </w:r>
          </w:p>
        </w:tc>
        <w:tc>
          <w:tcPr>
            <w:tcW w:w="1800" w:type="dxa"/>
            <w:tcBorders>
              <w:top w:val="single" w:sz="6" w:space="0" w:color="auto"/>
              <w:left w:val="single" w:sz="6" w:space="0" w:color="auto"/>
              <w:bottom w:val="single" w:sz="6" w:space="0" w:color="auto"/>
              <w:right w:val="single" w:sz="6" w:space="0" w:color="auto"/>
            </w:tcBorders>
          </w:tcPr>
          <w:p w14:paraId="53086AC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5,366,569.32 </w:t>
            </w:r>
          </w:p>
        </w:tc>
        <w:tc>
          <w:tcPr>
            <w:tcW w:w="1620" w:type="dxa"/>
            <w:tcBorders>
              <w:top w:val="single" w:sz="6" w:space="0" w:color="auto"/>
              <w:left w:val="single" w:sz="6" w:space="0" w:color="auto"/>
              <w:bottom w:val="single" w:sz="6" w:space="0" w:color="auto"/>
              <w:right w:val="single" w:sz="6" w:space="0" w:color="auto"/>
            </w:tcBorders>
          </w:tcPr>
          <w:p w14:paraId="04F629A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72A94DE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41D728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3A4C36A"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427C97E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Allowance for bad debts</w:t>
            </w:r>
          </w:p>
        </w:tc>
        <w:tc>
          <w:tcPr>
            <w:tcW w:w="1800" w:type="dxa"/>
            <w:tcBorders>
              <w:top w:val="single" w:sz="6" w:space="0" w:color="auto"/>
              <w:left w:val="single" w:sz="6" w:space="0" w:color="auto"/>
              <w:bottom w:val="single" w:sz="6" w:space="0" w:color="auto"/>
              <w:right w:val="single" w:sz="6" w:space="0" w:color="auto"/>
            </w:tcBorders>
          </w:tcPr>
          <w:p w14:paraId="40DCD32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29E907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95,401.58 </w:t>
            </w:r>
          </w:p>
        </w:tc>
        <w:tc>
          <w:tcPr>
            <w:tcW w:w="1679" w:type="dxa"/>
            <w:tcBorders>
              <w:top w:val="single" w:sz="6" w:space="0" w:color="auto"/>
              <w:left w:val="single" w:sz="6" w:space="0" w:color="auto"/>
              <w:bottom w:val="single" w:sz="6" w:space="0" w:color="auto"/>
              <w:right w:val="single" w:sz="6" w:space="0" w:color="auto"/>
            </w:tcBorders>
          </w:tcPr>
          <w:p w14:paraId="4819B9C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DF96502"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10,994.50 </w:t>
            </w:r>
          </w:p>
        </w:tc>
      </w:tr>
      <w:tr w:rsidR="00D16403" w14:paraId="2B98FBDC"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62E96A22"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Inventory - production</w:t>
            </w:r>
          </w:p>
        </w:tc>
        <w:tc>
          <w:tcPr>
            <w:tcW w:w="1800" w:type="dxa"/>
            <w:tcBorders>
              <w:top w:val="single" w:sz="6" w:space="0" w:color="auto"/>
              <w:left w:val="single" w:sz="6" w:space="0" w:color="auto"/>
              <w:bottom w:val="single" w:sz="6" w:space="0" w:color="auto"/>
              <w:right w:val="single" w:sz="6" w:space="0" w:color="auto"/>
            </w:tcBorders>
          </w:tcPr>
          <w:p w14:paraId="2F999622"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11,577,948.87 </w:t>
            </w:r>
          </w:p>
        </w:tc>
        <w:tc>
          <w:tcPr>
            <w:tcW w:w="1620" w:type="dxa"/>
            <w:tcBorders>
              <w:top w:val="single" w:sz="6" w:space="0" w:color="auto"/>
              <w:left w:val="single" w:sz="6" w:space="0" w:color="auto"/>
              <w:bottom w:val="single" w:sz="6" w:space="0" w:color="auto"/>
              <w:right w:val="single" w:sz="6" w:space="0" w:color="auto"/>
            </w:tcBorders>
          </w:tcPr>
          <w:p w14:paraId="322172E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84154D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D5FB46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DD2F5B7"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702E6F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Inventory - finished goods</w:t>
            </w:r>
          </w:p>
        </w:tc>
        <w:tc>
          <w:tcPr>
            <w:tcW w:w="1800" w:type="dxa"/>
            <w:tcBorders>
              <w:top w:val="single" w:sz="6" w:space="0" w:color="auto"/>
              <w:left w:val="single" w:sz="6" w:space="0" w:color="auto"/>
              <w:bottom w:val="single" w:sz="6" w:space="0" w:color="auto"/>
              <w:right w:val="single" w:sz="6" w:space="0" w:color="auto"/>
            </w:tcBorders>
          </w:tcPr>
          <w:p w14:paraId="3564370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3,988,329.83 </w:t>
            </w:r>
          </w:p>
        </w:tc>
        <w:tc>
          <w:tcPr>
            <w:tcW w:w="1620" w:type="dxa"/>
            <w:tcBorders>
              <w:top w:val="single" w:sz="6" w:space="0" w:color="auto"/>
              <w:left w:val="single" w:sz="6" w:space="0" w:color="auto"/>
              <w:bottom w:val="single" w:sz="6" w:space="0" w:color="auto"/>
              <w:right w:val="single" w:sz="6" w:space="0" w:color="auto"/>
            </w:tcBorders>
          </w:tcPr>
          <w:p w14:paraId="609ED29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801D1A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8D4FBF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267CAC4"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5129562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Prepaid expenses</w:t>
            </w:r>
          </w:p>
        </w:tc>
        <w:tc>
          <w:tcPr>
            <w:tcW w:w="1800" w:type="dxa"/>
            <w:tcBorders>
              <w:top w:val="single" w:sz="6" w:space="0" w:color="auto"/>
              <w:left w:val="single" w:sz="6" w:space="0" w:color="auto"/>
              <w:bottom w:val="single" w:sz="6" w:space="0" w:color="auto"/>
              <w:right w:val="single" w:sz="6" w:space="0" w:color="auto"/>
            </w:tcBorders>
          </w:tcPr>
          <w:p w14:paraId="39DB0CEE"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142,465.96 </w:t>
            </w:r>
          </w:p>
        </w:tc>
        <w:tc>
          <w:tcPr>
            <w:tcW w:w="1620" w:type="dxa"/>
            <w:tcBorders>
              <w:top w:val="single" w:sz="6" w:space="0" w:color="auto"/>
              <w:left w:val="single" w:sz="6" w:space="0" w:color="auto"/>
              <w:bottom w:val="single" w:sz="6" w:space="0" w:color="auto"/>
              <w:right w:val="single" w:sz="6" w:space="0" w:color="auto"/>
            </w:tcBorders>
          </w:tcPr>
          <w:p w14:paraId="238BDC7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796223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5AC69E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24ED28A"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02DA80B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Land and buildings</w:t>
            </w:r>
          </w:p>
        </w:tc>
        <w:tc>
          <w:tcPr>
            <w:tcW w:w="1800" w:type="dxa"/>
            <w:tcBorders>
              <w:top w:val="single" w:sz="6" w:space="0" w:color="auto"/>
              <w:left w:val="single" w:sz="6" w:space="0" w:color="auto"/>
              <w:bottom w:val="single" w:sz="6" w:space="0" w:color="auto"/>
              <w:right w:val="single" w:sz="6" w:space="0" w:color="auto"/>
            </w:tcBorders>
          </w:tcPr>
          <w:p w14:paraId="1389D41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16,358,487.34 </w:t>
            </w:r>
          </w:p>
        </w:tc>
        <w:tc>
          <w:tcPr>
            <w:tcW w:w="1620" w:type="dxa"/>
            <w:tcBorders>
              <w:top w:val="single" w:sz="6" w:space="0" w:color="auto"/>
              <w:left w:val="single" w:sz="6" w:space="0" w:color="auto"/>
              <w:bottom w:val="single" w:sz="6" w:space="0" w:color="auto"/>
              <w:right w:val="single" w:sz="6" w:space="0" w:color="auto"/>
            </w:tcBorders>
          </w:tcPr>
          <w:p w14:paraId="299937E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7601FAA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4F97D7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73C72AC"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14EFB43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Equipment</w:t>
            </w:r>
          </w:p>
        </w:tc>
        <w:tc>
          <w:tcPr>
            <w:tcW w:w="1800" w:type="dxa"/>
            <w:tcBorders>
              <w:top w:val="single" w:sz="6" w:space="0" w:color="auto"/>
              <w:left w:val="single" w:sz="6" w:space="0" w:color="auto"/>
              <w:bottom w:val="single" w:sz="6" w:space="0" w:color="auto"/>
              <w:right w:val="single" w:sz="6" w:space="0" w:color="auto"/>
            </w:tcBorders>
          </w:tcPr>
          <w:p w14:paraId="4AE1E279"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13,875,131.10 </w:t>
            </w:r>
          </w:p>
        </w:tc>
        <w:tc>
          <w:tcPr>
            <w:tcW w:w="1620" w:type="dxa"/>
            <w:tcBorders>
              <w:top w:val="single" w:sz="6" w:space="0" w:color="auto"/>
              <w:left w:val="single" w:sz="6" w:space="0" w:color="auto"/>
              <w:bottom w:val="single" w:sz="6" w:space="0" w:color="auto"/>
              <w:right w:val="single" w:sz="6" w:space="0" w:color="auto"/>
            </w:tcBorders>
          </w:tcPr>
          <w:p w14:paraId="56BA07C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39C97CF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1CBEC7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99AE1B4"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507DC3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Accumulated depreciation</w:t>
            </w:r>
          </w:p>
        </w:tc>
        <w:tc>
          <w:tcPr>
            <w:tcW w:w="1800" w:type="dxa"/>
            <w:tcBorders>
              <w:top w:val="single" w:sz="6" w:space="0" w:color="auto"/>
              <w:left w:val="single" w:sz="6" w:space="0" w:color="auto"/>
              <w:bottom w:val="single" w:sz="6" w:space="0" w:color="auto"/>
              <w:right w:val="single" w:sz="6" w:space="0" w:color="auto"/>
            </w:tcBorders>
          </w:tcPr>
          <w:p w14:paraId="09992A5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3FAA89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15,342,029.47 </w:t>
            </w:r>
          </w:p>
        </w:tc>
        <w:tc>
          <w:tcPr>
            <w:tcW w:w="1679" w:type="dxa"/>
            <w:tcBorders>
              <w:top w:val="single" w:sz="6" w:space="0" w:color="auto"/>
              <w:left w:val="single" w:sz="6" w:space="0" w:color="auto"/>
              <w:bottom w:val="single" w:sz="6" w:space="0" w:color="auto"/>
              <w:right w:val="single" w:sz="6" w:space="0" w:color="auto"/>
            </w:tcBorders>
          </w:tcPr>
          <w:p w14:paraId="522325B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296A2F0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42E2236"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75D19F2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Investments</w:t>
            </w:r>
          </w:p>
        </w:tc>
        <w:tc>
          <w:tcPr>
            <w:tcW w:w="1800" w:type="dxa"/>
            <w:tcBorders>
              <w:top w:val="single" w:sz="6" w:space="0" w:color="auto"/>
              <w:left w:val="single" w:sz="6" w:space="0" w:color="auto"/>
              <w:bottom w:val="single" w:sz="6" w:space="0" w:color="auto"/>
              <w:right w:val="single" w:sz="6" w:space="0" w:color="auto"/>
            </w:tcBorders>
          </w:tcPr>
          <w:p w14:paraId="05D2FF6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3,095,227.56 </w:t>
            </w:r>
          </w:p>
        </w:tc>
        <w:tc>
          <w:tcPr>
            <w:tcW w:w="1620" w:type="dxa"/>
            <w:tcBorders>
              <w:top w:val="single" w:sz="6" w:space="0" w:color="auto"/>
              <w:left w:val="single" w:sz="6" w:space="0" w:color="auto"/>
              <w:bottom w:val="single" w:sz="6" w:space="0" w:color="auto"/>
              <w:right w:val="single" w:sz="6" w:space="0" w:color="auto"/>
            </w:tcBorders>
          </w:tcPr>
          <w:p w14:paraId="0A9BAA8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10E95CF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3A0A02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A931F7E"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18E3441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61B8E5D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D56A37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FC9690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CCE8A0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ABF793E"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192BE78A"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LIABILITIES</w:t>
            </w:r>
          </w:p>
        </w:tc>
        <w:tc>
          <w:tcPr>
            <w:tcW w:w="1800" w:type="dxa"/>
            <w:tcBorders>
              <w:top w:val="single" w:sz="6" w:space="0" w:color="auto"/>
              <w:left w:val="single" w:sz="6" w:space="0" w:color="auto"/>
              <w:bottom w:val="single" w:sz="6" w:space="0" w:color="auto"/>
              <w:right w:val="single" w:sz="6" w:space="0" w:color="auto"/>
            </w:tcBorders>
          </w:tcPr>
          <w:p w14:paraId="445E468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FC4F8D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728A5E3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14D3A3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E7E6179"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E9B25E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Accounts payable</w:t>
            </w:r>
          </w:p>
        </w:tc>
        <w:tc>
          <w:tcPr>
            <w:tcW w:w="1800" w:type="dxa"/>
            <w:tcBorders>
              <w:top w:val="single" w:sz="6" w:space="0" w:color="auto"/>
              <w:left w:val="single" w:sz="6" w:space="0" w:color="auto"/>
              <w:bottom w:val="single" w:sz="6" w:space="0" w:color="auto"/>
              <w:right w:val="single" w:sz="6" w:space="0" w:color="auto"/>
            </w:tcBorders>
          </w:tcPr>
          <w:p w14:paraId="1108E0D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CA733A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4,987,975.79 </w:t>
            </w:r>
          </w:p>
        </w:tc>
        <w:tc>
          <w:tcPr>
            <w:tcW w:w="1679" w:type="dxa"/>
            <w:tcBorders>
              <w:top w:val="single" w:sz="6" w:space="0" w:color="auto"/>
              <w:left w:val="single" w:sz="6" w:space="0" w:color="auto"/>
              <w:bottom w:val="single" w:sz="6" w:space="0" w:color="auto"/>
              <w:right w:val="single" w:sz="6" w:space="0" w:color="auto"/>
            </w:tcBorders>
          </w:tcPr>
          <w:p w14:paraId="5574B44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934ED3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16C920E"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516E6C32"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Federal income tax withheld</w:t>
            </w:r>
          </w:p>
        </w:tc>
        <w:tc>
          <w:tcPr>
            <w:tcW w:w="1800" w:type="dxa"/>
            <w:tcBorders>
              <w:top w:val="single" w:sz="6" w:space="0" w:color="auto"/>
              <w:left w:val="single" w:sz="6" w:space="0" w:color="auto"/>
              <w:bottom w:val="single" w:sz="6" w:space="0" w:color="auto"/>
              <w:right w:val="single" w:sz="6" w:space="0" w:color="auto"/>
            </w:tcBorders>
          </w:tcPr>
          <w:p w14:paraId="1439A32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23461E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67,385.78 </w:t>
            </w:r>
          </w:p>
        </w:tc>
        <w:tc>
          <w:tcPr>
            <w:tcW w:w="1679" w:type="dxa"/>
            <w:tcBorders>
              <w:top w:val="single" w:sz="6" w:space="0" w:color="auto"/>
              <w:left w:val="single" w:sz="6" w:space="0" w:color="auto"/>
              <w:bottom w:val="single" w:sz="6" w:space="0" w:color="auto"/>
              <w:right w:val="single" w:sz="6" w:space="0" w:color="auto"/>
            </w:tcBorders>
          </w:tcPr>
          <w:p w14:paraId="2E9D0C9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9F8309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E0306CB"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5D2BF95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FICA withheld</w:t>
            </w:r>
          </w:p>
        </w:tc>
        <w:tc>
          <w:tcPr>
            <w:tcW w:w="1800" w:type="dxa"/>
            <w:tcBorders>
              <w:top w:val="single" w:sz="6" w:space="0" w:color="auto"/>
              <w:left w:val="single" w:sz="6" w:space="0" w:color="auto"/>
              <w:bottom w:val="single" w:sz="6" w:space="0" w:color="auto"/>
              <w:right w:val="single" w:sz="6" w:space="0" w:color="auto"/>
            </w:tcBorders>
          </w:tcPr>
          <w:p w14:paraId="7B08E7F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FB8413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12,681.48 </w:t>
            </w:r>
          </w:p>
        </w:tc>
        <w:tc>
          <w:tcPr>
            <w:tcW w:w="1679" w:type="dxa"/>
            <w:tcBorders>
              <w:top w:val="single" w:sz="6" w:space="0" w:color="auto"/>
              <w:left w:val="single" w:sz="6" w:space="0" w:color="auto"/>
              <w:bottom w:val="single" w:sz="6" w:space="0" w:color="auto"/>
              <w:right w:val="single" w:sz="6" w:space="0" w:color="auto"/>
            </w:tcBorders>
          </w:tcPr>
          <w:p w14:paraId="7AAA4A9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1FBA55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B157BF9"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528944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Medicare withheld</w:t>
            </w:r>
          </w:p>
        </w:tc>
        <w:tc>
          <w:tcPr>
            <w:tcW w:w="1800" w:type="dxa"/>
            <w:tcBorders>
              <w:top w:val="single" w:sz="6" w:space="0" w:color="auto"/>
              <w:left w:val="single" w:sz="6" w:space="0" w:color="auto"/>
              <w:bottom w:val="single" w:sz="6" w:space="0" w:color="auto"/>
              <w:right w:val="single" w:sz="6" w:space="0" w:color="auto"/>
            </w:tcBorders>
          </w:tcPr>
          <w:p w14:paraId="70CC5AC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AC363F9"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2,965.82 </w:t>
            </w:r>
          </w:p>
        </w:tc>
        <w:tc>
          <w:tcPr>
            <w:tcW w:w="1679" w:type="dxa"/>
            <w:tcBorders>
              <w:top w:val="single" w:sz="6" w:space="0" w:color="auto"/>
              <w:left w:val="single" w:sz="6" w:space="0" w:color="auto"/>
              <w:bottom w:val="single" w:sz="6" w:space="0" w:color="auto"/>
              <w:right w:val="single" w:sz="6" w:space="0" w:color="auto"/>
            </w:tcBorders>
          </w:tcPr>
          <w:p w14:paraId="64DF460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48DB2E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EFEFE5D"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7241C57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FICA payable - employer</w:t>
            </w:r>
          </w:p>
        </w:tc>
        <w:tc>
          <w:tcPr>
            <w:tcW w:w="1800" w:type="dxa"/>
            <w:tcBorders>
              <w:top w:val="single" w:sz="6" w:space="0" w:color="auto"/>
              <w:left w:val="single" w:sz="6" w:space="0" w:color="auto"/>
              <w:bottom w:val="single" w:sz="6" w:space="0" w:color="auto"/>
              <w:right w:val="single" w:sz="6" w:space="0" w:color="auto"/>
            </w:tcBorders>
          </w:tcPr>
          <w:p w14:paraId="60404C8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DC5A899"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12,681.48 </w:t>
            </w:r>
          </w:p>
        </w:tc>
        <w:tc>
          <w:tcPr>
            <w:tcW w:w="1679" w:type="dxa"/>
            <w:tcBorders>
              <w:top w:val="single" w:sz="6" w:space="0" w:color="auto"/>
              <w:left w:val="single" w:sz="6" w:space="0" w:color="auto"/>
              <w:bottom w:val="single" w:sz="6" w:space="0" w:color="auto"/>
              <w:right w:val="single" w:sz="6" w:space="0" w:color="auto"/>
            </w:tcBorders>
          </w:tcPr>
          <w:p w14:paraId="42E1B43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7CBC2D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829E8C7"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6770EF1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Medicare payable - employer</w:t>
            </w:r>
          </w:p>
        </w:tc>
        <w:tc>
          <w:tcPr>
            <w:tcW w:w="1800" w:type="dxa"/>
            <w:tcBorders>
              <w:top w:val="single" w:sz="6" w:space="0" w:color="auto"/>
              <w:left w:val="single" w:sz="6" w:space="0" w:color="auto"/>
              <w:bottom w:val="single" w:sz="6" w:space="0" w:color="auto"/>
              <w:right w:val="single" w:sz="6" w:space="0" w:color="auto"/>
            </w:tcBorders>
          </w:tcPr>
          <w:p w14:paraId="7291B6E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B236CF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2,965.82 </w:t>
            </w:r>
          </w:p>
        </w:tc>
        <w:tc>
          <w:tcPr>
            <w:tcW w:w="1679" w:type="dxa"/>
            <w:tcBorders>
              <w:top w:val="single" w:sz="6" w:space="0" w:color="auto"/>
              <w:left w:val="single" w:sz="6" w:space="0" w:color="auto"/>
              <w:bottom w:val="single" w:sz="6" w:space="0" w:color="auto"/>
              <w:right w:val="single" w:sz="6" w:space="0" w:color="auto"/>
            </w:tcBorders>
          </w:tcPr>
          <w:p w14:paraId="791791C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841320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226FFE4"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1AD3DBC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Unemployment taxes payable</w:t>
            </w:r>
          </w:p>
        </w:tc>
        <w:tc>
          <w:tcPr>
            <w:tcW w:w="1800" w:type="dxa"/>
            <w:tcBorders>
              <w:top w:val="single" w:sz="6" w:space="0" w:color="auto"/>
              <w:left w:val="single" w:sz="6" w:space="0" w:color="auto"/>
              <w:bottom w:val="single" w:sz="6" w:space="0" w:color="auto"/>
              <w:right w:val="single" w:sz="6" w:space="0" w:color="auto"/>
            </w:tcBorders>
          </w:tcPr>
          <w:p w14:paraId="4CA3580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175E71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943.57 </w:t>
            </w:r>
          </w:p>
        </w:tc>
        <w:tc>
          <w:tcPr>
            <w:tcW w:w="1679" w:type="dxa"/>
            <w:tcBorders>
              <w:top w:val="single" w:sz="6" w:space="0" w:color="auto"/>
              <w:left w:val="single" w:sz="6" w:space="0" w:color="auto"/>
              <w:bottom w:val="single" w:sz="6" w:space="0" w:color="auto"/>
              <w:right w:val="single" w:sz="6" w:space="0" w:color="auto"/>
            </w:tcBorders>
          </w:tcPr>
          <w:p w14:paraId="132FBE5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29A6E18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6D83467"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D338D5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accrued expenses</w:t>
            </w:r>
          </w:p>
        </w:tc>
        <w:tc>
          <w:tcPr>
            <w:tcW w:w="1800" w:type="dxa"/>
            <w:tcBorders>
              <w:top w:val="single" w:sz="6" w:space="0" w:color="auto"/>
              <w:left w:val="single" w:sz="6" w:space="0" w:color="auto"/>
              <w:bottom w:val="single" w:sz="6" w:space="0" w:color="auto"/>
              <w:right w:val="single" w:sz="6" w:space="0" w:color="auto"/>
            </w:tcBorders>
          </w:tcPr>
          <w:p w14:paraId="2DC32A3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336588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599,411.86 </w:t>
            </w:r>
          </w:p>
        </w:tc>
        <w:tc>
          <w:tcPr>
            <w:tcW w:w="1679" w:type="dxa"/>
            <w:tcBorders>
              <w:top w:val="single" w:sz="6" w:space="0" w:color="auto"/>
              <w:left w:val="single" w:sz="6" w:space="0" w:color="auto"/>
              <w:bottom w:val="single" w:sz="6" w:space="0" w:color="auto"/>
              <w:right w:val="single" w:sz="6" w:space="0" w:color="auto"/>
            </w:tcBorders>
          </w:tcPr>
          <w:p w14:paraId="46EE9B1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ABFB03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69B07A9"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1F5F280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Federal income taxes payable</w:t>
            </w:r>
          </w:p>
        </w:tc>
        <w:tc>
          <w:tcPr>
            <w:tcW w:w="1800" w:type="dxa"/>
            <w:tcBorders>
              <w:top w:val="single" w:sz="6" w:space="0" w:color="auto"/>
              <w:left w:val="single" w:sz="6" w:space="0" w:color="auto"/>
              <w:bottom w:val="single" w:sz="6" w:space="0" w:color="auto"/>
              <w:right w:val="single" w:sz="6" w:space="0" w:color="auto"/>
            </w:tcBorders>
          </w:tcPr>
          <w:p w14:paraId="208ED7B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2F5DB5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CECBFB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3182EBC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154,969.61 </w:t>
            </w:r>
          </w:p>
        </w:tc>
      </w:tr>
      <w:tr w:rsidR="00D16403" w14:paraId="7358D192"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048188E2"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Property taxes payable</w:t>
            </w:r>
          </w:p>
        </w:tc>
        <w:tc>
          <w:tcPr>
            <w:tcW w:w="1800" w:type="dxa"/>
            <w:tcBorders>
              <w:top w:val="single" w:sz="6" w:space="0" w:color="auto"/>
              <w:left w:val="single" w:sz="6" w:space="0" w:color="auto"/>
              <w:bottom w:val="single" w:sz="6" w:space="0" w:color="auto"/>
              <w:right w:val="single" w:sz="6" w:space="0" w:color="auto"/>
            </w:tcBorders>
          </w:tcPr>
          <w:p w14:paraId="786CF93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7A1151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9B2B4B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7CB0A5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FBAFC0C"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16CB4B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Dividends payable</w:t>
            </w:r>
          </w:p>
        </w:tc>
        <w:tc>
          <w:tcPr>
            <w:tcW w:w="1800" w:type="dxa"/>
            <w:tcBorders>
              <w:top w:val="single" w:sz="6" w:space="0" w:color="auto"/>
              <w:left w:val="single" w:sz="6" w:space="0" w:color="auto"/>
              <w:bottom w:val="single" w:sz="6" w:space="0" w:color="auto"/>
              <w:right w:val="single" w:sz="6" w:space="0" w:color="auto"/>
            </w:tcBorders>
          </w:tcPr>
          <w:p w14:paraId="325CBE7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B02F49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2B6DB17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2A3D60E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471F56F"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13641D72"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Mortgages payable</w:t>
            </w:r>
          </w:p>
        </w:tc>
        <w:tc>
          <w:tcPr>
            <w:tcW w:w="1800" w:type="dxa"/>
            <w:tcBorders>
              <w:top w:val="single" w:sz="6" w:space="0" w:color="auto"/>
              <w:left w:val="single" w:sz="6" w:space="0" w:color="auto"/>
              <w:bottom w:val="single" w:sz="6" w:space="0" w:color="auto"/>
              <w:right w:val="single" w:sz="6" w:space="0" w:color="auto"/>
            </w:tcBorders>
          </w:tcPr>
          <w:p w14:paraId="02CA640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96C0A3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7,639,067.73 </w:t>
            </w:r>
          </w:p>
        </w:tc>
        <w:tc>
          <w:tcPr>
            <w:tcW w:w="1679" w:type="dxa"/>
            <w:tcBorders>
              <w:top w:val="single" w:sz="6" w:space="0" w:color="auto"/>
              <w:left w:val="single" w:sz="6" w:space="0" w:color="auto"/>
              <w:bottom w:val="single" w:sz="6" w:space="0" w:color="auto"/>
              <w:right w:val="single" w:sz="6" w:space="0" w:color="auto"/>
            </w:tcBorders>
          </w:tcPr>
          <w:p w14:paraId="30D0466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12ADD2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B10D03B"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42E170E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Notes payable</w:t>
            </w:r>
          </w:p>
        </w:tc>
        <w:tc>
          <w:tcPr>
            <w:tcW w:w="1800" w:type="dxa"/>
            <w:tcBorders>
              <w:top w:val="single" w:sz="6" w:space="0" w:color="auto"/>
              <w:left w:val="single" w:sz="6" w:space="0" w:color="auto"/>
              <w:bottom w:val="single" w:sz="6" w:space="0" w:color="auto"/>
              <w:right w:val="single" w:sz="6" w:space="0" w:color="auto"/>
            </w:tcBorders>
          </w:tcPr>
          <w:p w14:paraId="5DB41B2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181FEC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816,500.00 </w:t>
            </w:r>
          </w:p>
        </w:tc>
        <w:tc>
          <w:tcPr>
            <w:tcW w:w="1679" w:type="dxa"/>
            <w:tcBorders>
              <w:top w:val="single" w:sz="6" w:space="0" w:color="auto"/>
              <w:left w:val="single" w:sz="6" w:space="0" w:color="auto"/>
              <w:bottom w:val="single" w:sz="6" w:space="0" w:color="auto"/>
              <w:right w:val="single" w:sz="6" w:space="0" w:color="auto"/>
            </w:tcBorders>
          </w:tcPr>
          <w:p w14:paraId="53181C2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EFD6B7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3CC5064"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0F11480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2504A07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D8CB4F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5A08643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EF97A0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D4E2B06"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034D5FC"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STOCKHOLDERS' EQUITY</w:t>
            </w:r>
          </w:p>
        </w:tc>
        <w:tc>
          <w:tcPr>
            <w:tcW w:w="1800" w:type="dxa"/>
            <w:tcBorders>
              <w:top w:val="single" w:sz="6" w:space="0" w:color="auto"/>
              <w:left w:val="single" w:sz="6" w:space="0" w:color="auto"/>
              <w:bottom w:val="single" w:sz="6" w:space="0" w:color="auto"/>
              <w:right w:val="single" w:sz="6" w:space="0" w:color="auto"/>
            </w:tcBorders>
          </w:tcPr>
          <w:p w14:paraId="2601ED3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2F6AB4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3C14A6A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F49CD1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5D8EBBE"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4AD5513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Common stock</w:t>
            </w:r>
          </w:p>
        </w:tc>
        <w:tc>
          <w:tcPr>
            <w:tcW w:w="1800" w:type="dxa"/>
            <w:tcBorders>
              <w:top w:val="single" w:sz="6" w:space="0" w:color="auto"/>
              <w:left w:val="single" w:sz="6" w:space="0" w:color="auto"/>
              <w:bottom w:val="single" w:sz="6" w:space="0" w:color="auto"/>
              <w:right w:val="single" w:sz="6" w:space="0" w:color="auto"/>
            </w:tcBorders>
          </w:tcPr>
          <w:p w14:paraId="749A2C4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9A1BCE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90,000.00 </w:t>
            </w:r>
          </w:p>
        </w:tc>
        <w:tc>
          <w:tcPr>
            <w:tcW w:w="1679" w:type="dxa"/>
            <w:tcBorders>
              <w:top w:val="single" w:sz="6" w:space="0" w:color="auto"/>
              <w:left w:val="single" w:sz="6" w:space="0" w:color="auto"/>
              <w:bottom w:val="single" w:sz="6" w:space="0" w:color="auto"/>
              <w:right w:val="single" w:sz="6" w:space="0" w:color="auto"/>
            </w:tcBorders>
          </w:tcPr>
          <w:p w14:paraId="2CD9597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2949F8C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907F15D"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DD8938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Paid-in capital in excess of par - common</w:t>
            </w:r>
          </w:p>
        </w:tc>
        <w:tc>
          <w:tcPr>
            <w:tcW w:w="1800" w:type="dxa"/>
            <w:tcBorders>
              <w:top w:val="single" w:sz="6" w:space="0" w:color="auto"/>
              <w:left w:val="single" w:sz="6" w:space="0" w:color="auto"/>
              <w:bottom w:val="single" w:sz="6" w:space="0" w:color="auto"/>
              <w:right w:val="single" w:sz="6" w:space="0" w:color="auto"/>
            </w:tcBorders>
          </w:tcPr>
          <w:p w14:paraId="38A0115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FC5D6AC"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3,567,265.00 </w:t>
            </w:r>
          </w:p>
        </w:tc>
        <w:tc>
          <w:tcPr>
            <w:tcW w:w="1679" w:type="dxa"/>
            <w:tcBorders>
              <w:top w:val="single" w:sz="6" w:space="0" w:color="auto"/>
              <w:left w:val="single" w:sz="6" w:space="0" w:color="auto"/>
              <w:bottom w:val="single" w:sz="6" w:space="0" w:color="auto"/>
              <w:right w:val="single" w:sz="6" w:space="0" w:color="auto"/>
            </w:tcBorders>
          </w:tcPr>
          <w:p w14:paraId="13C97AC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3378B6C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C2A2FFD"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00C3622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Dividends - common</w:t>
            </w:r>
          </w:p>
        </w:tc>
        <w:tc>
          <w:tcPr>
            <w:tcW w:w="1800" w:type="dxa"/>
            <w:tcBorders>
              <w:top w:val="single" w:sz="6" w:space="0" w:color="auto"/>
              <w:left w:val="single" w:sz="6" w:space="0" w:color="auto"/>
              <w:bottom w:val="single" w:sz="6" w:space="0" w:color="auto"/>
              <w:right w:val="single" w:sz="6" w:space="0" w:color="auto"/>
            </w:tcBorders>
          </w:tcPr>
          <w:p w14:paraId="6299B5E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50,000.00 </w:t>
            </w:r>
          </w:p>
        </w:tc>
        <w:tc>
          <w:tcPr>
            <w:tcW w:w="1620" w:type="dxa"/>
            <w:tcBorders>
              <w:top w:val="single" w:sz="6" w:space="0" w:color="auto"/>
              <w:left w:val="single" w:sz="6" w:space="0" w:color="auto"/>
              <w:bottom w:val="single" w:sz="6" w:space="0" w:color="auto"/>
              <w:right w:val="single" w:sz="6" w:space="0" w:color="auto"/>
            </w:tcBorders>
          </w:tcPr>
          <w:p w14:paraId="3DE363A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5773376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A21C25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01C64F5"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798004C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Retained earnings</w:t>
            </w:r>
          </w:p>
        </w:tc>
        <w:tc>
          <w:tcPr>
            <w:tcW w:w="1800" w:type="dxa"/>
            <w:tcBorders>
              <w:top w:val="single" w:sz="6" w:space="0" w:color="auto"/>
              <w:left w:val="single" w:sz="6" w:space="0" w:color="auto"/>
              <w:bottom w:val="single" w:sz="6" w:space="0" w:color="auto"/>
              <w:right w:val="single" w:sz="6" w:space="0" w:color="auto"/>
            </w:tcBorders>
          </w:tcPr>
          <w:p w14:paraId="3F43461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2E4C27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22,064,134.78 </w:t>
            </w:r>
          </w:p>
        </w:tc>
        <w:tc>
          <w:tcPr>
            <w:tcW w:w="1679" w:type="dxa"/>
            <w:tcBorders>
              <w:top w:val="single" w:sz="6" w:space="0" w:color="auto"/>
              <w:left w:val="single" w:sz="6" w:space="0" w:color="auto"/>
              <w:bottom w:val="single" w:sz="6" w:space="0" w:color="auto"/>
              <w:right w:val="single" w:sz="6" w:space="0" w:color="auto"/>
            </w:tcBorders>
          </w:tcPr>
          <w:p w14:paraId="6D04139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071281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4D3DBBE"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7C59D9F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1E0C36E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5A2B86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5E88E64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4F7786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EB3EC0B"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EA1E250"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REVENUE</w:t>
            </w:r>
          </w:p>
        </w:tc>
        <w:tc>
          <w:tcPr>
            <w:tcW w:w="1800" w:type="dxa"/>
            <w:tcBorders>
              <w:top w:val="single" w:sz="6" w:space="0" w:color="auto"/>
              <w:left w:val="single" w:sz="6" w:space="0" w:color="auto"/>
              <w:bottom w:val="single" w:sz="6" w:space="0" w:color="auto"/>
              <w:right w:val="single" w:sz="6" w:space="0" w:color="auto"/>
            </w:tcBorders>
          </w:tcPr>
          <w:p w14:paraId="1373EC2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13887B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50BC2E2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E42AB5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9617732"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177327C2"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w:t>
            </w:r>
          </w:p>
        </w:tc>
        <w:tc>
          <w:tcPr>
            <w:tcW w:w="1800" w:type="dxa"/>
            <w:tcBorders>
              <w:top w:val="single" w:sz="6" w:space="0" w:color="auto"/>
              <w:left w:val="single" w:sz="6" w:space="0" w:color="auto"/>
              <w:bottom w:val="single" w:sz="6" w:space="0" w:color="auto"/>
              <w:right w:val="single" w:sz="6" w:space="0" w:color="auto"/>
            </w:tcBorders>
          </w:tcPr>
          <w:p w14:paraId="37C8F51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36EAB3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22,353,157.95 </w:t>
            </w:r>
          </w:p>
        </w:tc>
        <w:tc>
          <w:tcPr>
            <w:tcW w:w="1679" w:type="dxa"/>
            <w:tcBorders>
              <w:top w:val="single" w:sz="6" w:space="0" w:color="auto"/>
              <w:left w:val="single" w:sz="6" w:space="0" w:color="auto"/>
              <w:bottom w:val="single" w:sz="6" w:space="0" w:color="auto"/>
              <w:right w:val="single" w:sz="6" w:space="0" w:color="auto"/>
            </w:tcBorders>
          </w:tcPr>
          <w:p w14:paraId="37AAA07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27D9CB8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1F44424"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5B2696C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 discounts</w:t>
            </w:r>
          </w:p>
        </w:tc>
        <w:tc>
          <w:tcPr>
            <w:tcW w:w="1800" w:type="dxa"/>
            <w:tcBorders>
              <w:top w:val="single" w:sz="6" w:space="0" w:color="auto"/>
              <w:left w:val="single" w:sz="6" w:space="0" w:color="auto"/>
              <w:bottom w:val="single" w:sz="6" w:space="0" w:color="auto"/>
              <w:right w:val="single" w:sz="6" w:space="0" w:color="auto"/>
            </w:tcBorders>
          </w:tcPr>
          <w:p w14:paraId="7272189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348,437.86 </w:t>
            </w:r>
          </w:p>
        </w:tc>
        <w:tc>
          <w:tcPr>
            <w:tcW w:w="1620" w:type="dxa"/>
            <w:tcBorders>
              <w:top w:val="single" w:sz="6" w:space="0" w:color="auto"/>
              <w:left w:val="single" w:sz="6" w:space="0" w:color="auto"/>
              <w:bottom w:val="single" w:sz="6" w:space="0" w:color="auto"/>
              <w:right w:val="single" w:sz="6" w:space="0" w:color="auto"/>
            </w:tcBorders>
          </w:tcPr>
          <w:p w14:paraId="1E25643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1B818CD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404A9D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81C5D27"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2E70B4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 returns and allowances</w:t>
            </w:r>
          </w:p>
        </w:tc>
        <w:tc>
          <w:tcPr>
            <w:tcW w:w="1800" w:type="dxa"/>
            <w:tcBorders>
              <w:top w:val="single" w:sz="6" w:space="0" w:color="auto"/>
              <w:left w:val="single" w:sz="6" w:space="0" w:color="auto"/>
              <w:bottom w:val="single" w:sz="6" w:space="0" w:color="auto"/>
              <w:right w:val="single" w:sz="6" w:space="0" w:color="auto"/>
            </w:tcBorders>
          </w:tcPr>
          <w:p w14:paraId="14A8290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15,718.26 </w:t>
            </w:r>
          </w:p>
        </w:tc>
        <w:tc>
          <w:tcPr>
            <w:tcW w:w="1620" w:type="dxa"/>
            <w:tcBorders>
              <w:top w:val="single" w:sz="6" w:space="0" w:color="auto"/>
              <w:left w:val="single" w:sz="6" w:space="0" w:color="auto"/>
              <w:bottom w:val="single" w:sz="6" w:space="0" w:color="auto"/>
              <w:right w:val="single" w:sz="6" w:space="0" w:color="auto"/>
            </w:tcBorders>
          </w:tcPr>
          <w:p w14:paraId="123A34D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5E0A641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FAE987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EF22B5E"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732EA36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Gain/Loss - Fixed Assets</w:t>
            </w:r>
          </w:p>
        </w:tc>
        <w:tc>
          <w:tcPr>
            <w:tcW w:w="1800" w:type="dxa"/>
            <w:tcBorders>
              <w:top w:val="single" w:sz="6" w:space="0" w:color="auto"/>
              <w:left w:val="single" w:sz="6" w:space="0" w:color="auto"/>
              <w:bottom w:val="single" w:sz="6" w:space="0" w:color="auto"/>
              <w:right w:val="single" w:sz="6" w:space="0" w:color="auto"/>
            </w:tcBorders>
          </w:tcPr>
          <w:p w14:paraId="5F3F27D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4E84E5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1679" w:type="dxa"/>
            <w:tcBorders>
              <w:top w:val="single" w:sz="6" w:space="0" w:color="auto"/>
              <w:left w:val="single" w:sz="6" w:space="0" w:color="auto"/>
              <w:bottom w:val="single" w:sz="6" w:space="0" w:color="auto"/>
              <w:right w:val="single" w:sz="6" w:space="0" w:color="auto"/>
            </w:tcBorders>
          </w:tcPr>
          <w:p w14:paraId="2F11C39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789078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369755C"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6B769BD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Dividend income</w:t>
            </w:r>
          </w:p>
        </w:tc>
        <w:tc>
          <w:tcPr>
            <w:tcW w:w="1800" w:type="dxa"/>
            <w:tcBorders>
              <w:top w:val="single" w:sz="6" w:space="0" w:color="auto"/>
              <w:left w:val="single" w:sz="6" w:space="0" w:color="auto"/>
              <w:bottom w:val="single" w:sz="6" w:space="0" w:color="auto"/>
              <w:right w:val="single" w:sz="6" w:space="0" w:color="auto"/>
            </w:tcBorders>
          </w:tcPr>
          <w:p w14:paraId="4046BB5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48DBFDC"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4,000.00 </w:t>
            </w:r>
          </w:p>
        </w:tc>
        <w:tc>
          <w:tcPr>
            <w:tcW w:w="1679" w:type="dxa"/>
            <w:tcBorders>
              <w:top w:val="single" w:sz="6" w:space="0" w:color="auto"/>
              <w:left w:val="single" w:sz="6" w:space="0" w:color="auto"/>
              <w:bottom w:val="single" w:sz="6" w:space="0" w:color="auto"/>
              <w:right w:val="single" w:sz="6" w:space="0" w:color="auto"/>
            </w:tcBorders>
          </w:tcPr>
          <w:p w14:paraId="7D06512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6645DA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1FCADC0"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7FC80BF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Interest income</w:t>
            </w:r>
          </w:p>
        </w:tc>
        <w:tc>
          <w:tcPr>
            <w:tcW w:w="1800" w:type="dxa"/>
            <w:tcBorders>
              <w:top w:val="single" w:sz="6" w:space="0" w:color="auto"/>
              <w:left w:val="single" w:sz="6" w:space="0" w:color="auto"/>
              <w:bottom w:val="single" w:sz="6" w:space="0" w:color="auto"/>
              <w:right w:val="single" w:sz="6" w:space="0" w:color="auto"/>
            </w:tcBorders>
          </w:tcPr>
          <w:p w14:paraId="388099E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89D780E"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24,332.56 </w:t>
            </w:r>
          </w:p>
        </w:tc>
        <w:tc>
          <w:tcPr>
            <w:tcW w:w="1679" w:type="dxa"/>
            <w:tcBorders>
              <w:top w:val="single" w:sz="6" w:space="0" w:color="auto"/>
              <w:left w:val="single" w:sz="6" w:space="0" w:color="auto"/>
              <w:bottom w:val="single" w:sz="6" w:space="0" w:color="auto"/>
              <w:right w:val="single" w:sz="6" w:space="0" w:color="auto"/>
            </w:tcBorders>
          </w:tcPr>
          <w:p w14:paraId="0C1386F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42D1E9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7B69F31"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45A27F7B"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06017EA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263C46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871613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0AAE8E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3E0AEC7"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4060580"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COST OF GOODS SOLD</w:t>
            </w:r>
          </w:p>
        </w:tc>
        <w:tc>
          <w:tcPr>
            <w:tcW w:w="1800" w:type="dxa"/>
            <w:tcBorders>
              <w:top w:val="single" w:sz="6" w:space="0" w:color="auto"/>
              <w:left w:val="single" w:sz="6" w:space="0" w:color="auto"/>
              <w:bottom w:val="single" w:sz="6" w:space="0" w:color="auto"/>
              <w:right w:val="single" w:sz="6" w:space="0" w:color="auto"/>
            </w:tcBorders>
          </w:tcPr>
          <w:p w14:paraId="660DCC2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A5DC70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3AA9A06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87C4E9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43E620D"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0D9E0F0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Cost of goods sold</w:t>
            </w:r>
          </w:p>
        </w:tc>
        <w:tc>
          <w:tcPr>
            <w:tcW w:w="1800" w:type="dxa"/>
            <w:tcBorders>
              <w:top w:val="single" w:sz="6" w:space="0" w:color="auto"/>
              <w:left w:val="single" w:sz="6" w:space="0" w:color="auto"/>
              <w:bottom w:val="single" w:sz="6" w:space="0" w:color="auto"/>
              <w:right w:val="single" w:sz="6" w:space="0" w:color="auto"/>
            </w:tcBorders>
          </w:tcPr>
          <w:p w14:paraId="03B2D6B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11,569,808.59 </w:t>
            </w:r>
          </w:p>
        </w:tc>
        <w:tc>
          <w:tcPr>
            <w:tcW w:w="1620" w:type="dxa"/>
            <w:tcBorders>
              <w:top w:val="single" w:sz="6" w:space="0" w:color="auto"/>
              <w:left w:val="single" w:sz="6" w:space="0" w:color="auto"/>
              <w:bottom w:val="single" w:sz="6" w:space="0" w:color="auto"/>
              <w:right w:val="single" w:sz="6" w:space="0" w:color="auto"/>
            </w:tcBorders>
          </w:tcPr>
          <w:p w14:paraId="7EE3B7D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010FB38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26628F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19D28CD"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5844554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508771D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727D73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E775D9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44DA41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DD2E2CC"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45331285"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EXPENSES</w:t>
            </w:r>
          </w:p>
        </w:tc>
        <w:tc>
          <w:tcPr>
            <w:tcW w:w="1800" w:type="dxa"/>
            <w:tcBorders>
              <w:top w:val="single" w:sz="6" w:space="0" w:color="auto"/>
              <w:left w:val="single" w:sz="6" w:space="0" w:color="auto"/>
              <w:bottom w:val="single" w:sz="6" w:space="0" w:color="auto"/>
              <w:right w:val="single" w:sz="6" w:space="0" w:color="auto"/>
            </w:tcBorders>
          </w:tcPr>
          <w:p w14:paraId="535A4E2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A76410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35AAAA1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F4B7BA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B960DCF"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5E538A2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Wages and salaries expense</w:t>
            </w:r>
          </w:p>
        </w:tc>
        <w:tc>
          <w:tcPr>
            <w:tcW w:w="1800" w:type="dxa"/>
            <w:tcBorders>
              <w:top w:val="single" w:sz="6" w:space="0" w:color="auto"/>
              <w:left w:val="single" w:sz="6" w:space="0" w:color="auto"/>
              <w:bottom w:val="single" w:sz="6" w:space="0" w:color="auto"/>
              <w:right w:val="single" w:sz="6" w:space="0" w:color="auto"/>
            </w:tcBorders>
          </w:tcPr>
          <w:p w14:paraId="45E785B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1,972,322.74 </w:t>
            </w:r>
          </w:p>
        </w:tc>
        <w:tc>
          <w:tcPr>
            <w:tcW w:w="1620" w:type="dxa"/>
            <w:tcBorders>
              <w:top w:val="single" w:sz="6" w:space="0" w:color="auto"/>
              <w:left w:val="single" w:sz="6" w:space="0" w:color="auto"/>
              <w:bottom w:val="single" w:sz="6" w:space="0" w:color="auto"/>
              <w:right w:val="single" w:sz="6" w:space="0" w:color="auto"/>
            </w:tcBorders>
          </w:tcPr>
          <w:p w14:paraId="5E01498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726F3CB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30788BC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CA19264"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669C757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 commissions expense</w:t>
            </w:r>
          </w:p>
        </w:tc>
        <w:tc>
          <w:tcPr>
            <w:tcW w:w="1800" w:type="dxa"/>
            <w:tcBorders>
              <w:top w:val="single" w:sz="6" w:space="0" w:color="auto"/>
              <w:left w:val="single" w:sz="6" w:space="0" w:color="auto"/>
              <w:bottom w:val="single" w:sz="6" w:space="0" w:color="auto"/>
              <w:right w:val="single" w:sz="6" w:space="0" w:color="auto"/>
            </w:tcBorders>
          </w:tcPr>
          <w:p w14:paraId="1B5464E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771,665.60 </w:t>
            </w:r>
          </w:p>
        </w:tc>
        <w:tc>
          <w:tcPr>
            <w:tcW w:w="1620" w:type="dxa"/>
            <w:tcBorders>
              <w:top w:val="single" w:sz="6" w:space="0" w:color="auto"/>
              <w:left w:val="single" w:sz="6" w:space="0" w:color="auto"/>
              <w:bottom w:val="single" w:sz="6" w:space="0" w:color="auto"/>
              <w:right w:val="single" w:sz="6" w:space="0" w:color="auto"/>
            </w:tcBorders>
          </w:tcPr>
          <w:p w14:paraId="0FB09F2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05D5965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DF49FC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A407E84"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D79FA1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FICA tax expense</w:t>
            </w:r>
          </w:p>
        </w:tc>
        <w:tc>
          <w:tcPr>
            <w:tcW w:w="1800" w:type="dxa"/>
            <w:tcBorders>
              <w:top w:val="single" w:sz="6" w:space="0" w:color="auto"/>
              <w:left w:val="single" w:sz="6" w:space="0" w:color="auto"/>
              <w:bottom w:val="single" w:sz="6" w:space="0" w:color="auto"/>
              <w:right w:val="single" w:sz="6" w:space="0" w:color="auto"/>
            </w:tcBorders>
          </w:tcPr>
          <w:p w14:paraId="0B7C368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244,568.36 </w:t>
            </w:r>
          </w:p>
        </w:tc>
        <w:tc>
          <w:tcPr>
            <w:tcW w:w="1620" w:type="dxa"/>
            <w:tcBorders>
              <w:top w:val="single" w:sz="6" w:space="0" w:color="auto"/>
              <w:left w:val="single" w:sz="6" w:space="0" w:color="auto"/>
              <w:bottom w:val="single" w:sz="6" w:space="0" w:color="auto"/>
              <w:right w:val="single" w:sz="6" w:space="0" w:color="auto"/>
            </w:tcBorders>
          </w:tcPr>
          <w:p w14:paraId="37456BC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7D459A9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248B47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695E525"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474271D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Medicare tax expense</w:t>
            </w:r>
          </w:p>
        </w:tc>
        <w:tc>
          <w:tcPr>
            <w:tcW w:w="1800" w:type="dxa"/>
            <w:tcBorders>
              <w:top w:val="single" w:sz="6" w:space="0" w:color="auto"/>
              <w:left w:val="single" w:sz="6" w:space="0" w:color="auto"/>
              <w:bottom w:val="single" w:sz="6" w:space="0" w:color="auto"/>
              <w:right w:val="single" w:sz="6" w:space="0" w:color="auto"/>
            </w:tcBorders>
          </w:tcPr>
          <w:p w14:paraId="5B15D71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57,197.43 </w:t>
            </w:r>
          </w:p>
        </w:tc>
        <w:tc>
          <w:tcPr>
            <w:tcW w:w="1620" w:type="dxa"/>
            <w:tcBorders>
              <w:top w:val="single" w:sz="6" w:space="0" w:color="auto"/>
              <w:left w:val="single" w:sz="6" w:space="0" w:color="auto"/>
              <w:bottom w:val="single" w:sz="6" w:space="0" w:color="auto"/>
              <w:right w:val="single" w:sz="6" w:space="0" w:color="auto"/>
            </w:tcBorders>
          </w:tcPr>
          <w:p w14:paraId="6FE9579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65D2D5B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45E740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28A9F0D"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0F84838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FUTA expense</w:t>
            </w:r>
          </w:p>
        </w:tc>
        <w:tc>
          <w:tcPr>
            <w:tcW w:w="1800" w:type="dxa"/>
            <w:tcBorders>
              <w:top w:val="single" w:sz="6" w:space="0" w:color="auto"/>
              <w:left w:val="single" w:sz="6" w:space="0" w:color="auto"/>
              <w:bottom w:val="single" w:sz="6" w:space="0" w:color="auto"/>
              <w:right w:val="single" w:sz="6" w:space="0" w:color="auto"/>
            </w:tcBorders>
          </w:tcPr>
          <w:p w14:paraId="69B77A2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7,392.00 </w:t>
            </w:r>
          </w:p>
        </w:tc>
        <w:tc>
          <w:tcPr>
            <w:tcW w:w="1620" w:type="dxa"/>
            <w:tcBorders>
              <w:top w:val="single" w:sz="6" w:space="0" w:color="auto"/>
              <w:left w:val="single" w:sz="6" w:space="0" w:color="auto"/>
              <w:bottom w:val="single" w:sz="6" w:space="0" w:color="auto"/>
              <w:right w:val="single" w:sz="6" w:space="0" w:color="auto"/>
            </w:tcBorders>
          </w:tcPr>
          <w:p w14:paraId="3ED64AB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3DFE185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7F7A53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9177A71"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B048EA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SUTA expense</w:t>
            </w:r>
          </w:p>
        </w:tc>
        <w:tc>
          <w:tcPr>
            <w:tcW w:w="1800" w:type="dxa"/>
            <w:tcBorders>
              <w:top w:val="single" w:sz="6" w:space="0" w:color="auto"/>
              <w:left w:val="single" w:sz="6" w:space="0" w:color="auto"/>
              <w:bottom w:val="single" w:sz="6" w:space="0" w:color="auto"/>
              <w:right w:val="single" w:sz="6" w:space="0" w:color="auto"/>
            </w:tcBorders>
          </w:tcPr>
          <w:p w14:paraId="68E1DA89"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22,176.00 </w:t>
            </w:r>
          </w:p>
        </w:tc>
        <w:tc>
          <w:tcPr>
            <w:tcW w:w="1620" w:type="dxa"/>
            <w:tcBorders>
              <w:top w:val="single" w:sz="6" w:space="0" w:color="auto"/>
              <w:left w:val="single" w:sz="6" w:space="0" w:color="auto"/>
              <w:bottom w:val="single" w:sz="6" w:space="0" w:color="auto"/>
              <w:right w:val="single" w:sz="6" w:space="0" w:color="auto"/>
            </w:tcBorders>
          </w:tcPr>
          <w:p w14:paraId="3B899E4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2988C6F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F465AD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D5BF92C"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4C10B9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Utilities expense</w:t>
            </w:r>
          </w:p>
        </w:tc>
        <w:tc>
          <w:tcPr>
            <w:tcW w:w="1800" w:type="dxa"/>
            <w:tcBorders>
              <w:top w:val="single" w:sz="6" w:space="0" w:color="auto"/>
              <w:left w:val="single" w:sz="6" w:space="0" w:color="auto"/>
              <w:bottom w:val="single" w:sz="6" w:space="0" w:color="auto"/>
              <w:right w:val="single" w:sz="6" w:space="0" w:color="auto"/>
            </w:tcBorders>
          </w:tcPr>
          <w:p w14:paraId="1CE708E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325,954.67 </w:t>
            </w:r>
          </w:p>
        </w:tc>
        <w:tc>
          <w:tcPr>
            <w:tcW w:w="1620" w:type="dxa"/>
            <w:tcBorders>
              <w:top w:val="single" w:sz="6" w:space="0" w:color="auto"/>
              <w:left w:val="single" w:sz="6" w:space="0" w:color="auto"/>
              <w:bottom w:val="single" w:sz="6" w:space="0" w:color="auto"/>
              <w:right w:val="single" w:sz="6" w:space="0" w:color="auto"/>
            </w:tcBorders>
          </w:tcPr>
          <w:p w14:paraId="664C9C3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2410F8B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3A215F9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CAC9595"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C72C90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Irrigation &amp; waste disposal expense</w:t>
            </w:r>
          </w:p>
        </w:tc>
        <w:tc>
          <w:tcPr>
            <w:tcW w:w="1800" w:type="dxa"/>
            <w:tcBorders>
              <w:top w:val="single" w:sz="6" w:space="0" w:color="auto"/>
              <w:left w:val="single" w:sz="6" w:space="0" w:color="auto"/>
              <w:bottom w:val="single" w:sz="6" w:space="0" w:color="auto"/>
              <w:right w:val="single" w:sz="6" w:space="0" w:color="auto"/>
            </w:tcBorders>
          </w:tcPr>
          <w:p w14:paraId="1A95F1CC"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230,910.91 </w:t>
            </w:r>
          </w:p>
        </w:tc>
        <w:tc>
          <w:tcPr>
            <w:tcW w:w="1620" w:type="dxa"/>
            <w:tcBorders>
              <w:top w:val="single" w:sz="6" w:space="0" w:color="auto"/>
              <w:left w:val="single" w:sz="6" w:space="0" w:color="auto"/>
              <w:bottom w:val="single" w:sz="6" w:space="0" w:color="auto"/>
              <w:right w:val="single" w:sz="6" w:space="0" w:color="auto"/>
            </w:tcBorders>
          </w:tcPr>
          <w:p w14:paraId="0569EF1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C04E50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2D2D11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508BC93"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3F3456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Landscaping expense</w:t>
            </w:r>
          </w:p>
        </w:tc>
        <w:tc>
          <w:tcPr>
            <w:tcW w:w="1800" w:type="dxa"/>
            <w:tcBorders>
              <w:top w:val="single" w:sz="6" w:space="0" w:color="auto"/>
              <w:left w:val="single" w:sz="6" w:space="0" w:color="auto"/>
              <w:bottom w:val="single" w:sz="6" w:space="0" w:color="auto"/>
              <w:right w:val="single" w:sz="6" w:space="0" w:color="auto"/>
            </w:tcBorders>
          </w:tcPr>
          <w:p w14:paraId="46B96252"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142,475.69 </w:t>
            </w:r>
          </w:p>
        </w:tc>
        <w:tc>
          <w:tcPr>
            <w:tcW w:w="1620" w:type="dxa"/>
            <w:tcBorders>
              <w:top w:val="single" w:sz="6" w:space="0" w:color="auto"/>
              <w:left w:val="single" w:sz="6" w:space="0" w:color="auto"/>
              <w:bottom w:val="single" w:sz="6" w:space="0" w:color="auto"/>
              <w:right w:val="single" w:sz="6" w:space="0" w:color="auto"/>
            </w:tcBorders>
          </w:tcPr>
          <w:p w14:paraId="50FDB39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2FDF6C7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2951DFF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5397C95"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7B372AB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Advertising expense</w:t>
            </w:r>
          </w:p>
        </w:tc>
        <w:tc>
          <w:tcPr>
            <w:tcW w:w="1800" w:type="dxa"/>
            <w:tcBorders>
              <w:top w:val="single" w:sz="6" w:space="0" w:color="auto"/>
              <w:left w:val="single" w:sz="6" w:space="0" w:color="auto"/>
              <w:bottom w:val="single" w:sz="6" w:space="0" w:color="auto"/>
              <w:right w:val="single" w:sz="6" w:space="0" w:color="auto"/>
            </w:tcBorders>
          </w:tcPr>
          <w:p w14:paraId="0E6DB999"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296,794.33 </w:t>
            </w:r>
          </w:p>
        </w:tc>
        <w:tc>
          <w:tcPr>
            <w:tcW w:w="1620" w:type="dxa"/>
            <w:tcBorders>
              <w:top w:val="single" w:sz="6" w:space="0" w:color="auto"/>
              <w:left w:val="single" w:sz="6" w:space="0" w:color="auto"/>
              <w:bottom w:val="single" w:sz="6" w:space="0" w:color="auto"/>
              <w:right w:val="single" w:sz="6" w:space="0" w:color="auto"/>
            </w:tcBorders>
          </w:tcPr>
          <w:p w14:paraId="2275C84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1B90E6E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20F795C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7AACA86"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196D4E0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Marketing expense</w:t>
            </w:r>
          </w:p>
        </w:tc>
        <w:tc>
          <w:tcPr>
            <w:tcW w:w="1800" w:type="dxa"/>
            <w:tcBorders>
              <w:top w:val="single" w:sz="6" w:space="0" w:color="auto"/>
              <w:left w:val="single" w:sz="6" w:space="0" w:color="auto"/>
              <w:bottom w:val="single" w:sz="6" w:space="0" w:color="auto"/>
              <w:right w:val="single" w:sz="6" w:space="0" w:color="auto"/>
            </w:tcBorders>
          </w:tcPr>
          <w:p w14:paraId="11580E1C"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192,865.67 </w:t>
            </w:r>
          </w:p>
        </w:tc>
        <w:tc>
          <w:tcPr>
            <w:tcW w:w="1620" w:type="dxa"/>
            <w:tcBorders>
              <w:top w:val="single" w:sz="6" w:space="0" w:color="auto"/>
              <w:left w:val="single" w:sz="6" w:space="0" w:color="auto"/>
              <w:bottom w:val="single" w:sz="6" w:space="0" w:color="auto"/>
              <w:right w:val="single" w:sz="6" w:space="0" w:color="auto"/>
            </w:tcBorders>
          </w:tcPr>
          <w:p w14:paraId="7A22034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05E513C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034E10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89CA71D"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7E285AD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Festivals &amp; competitions expense</w:t>
            </w:r>
          </w:p>
        </w:tc>
        <w:tc>
          <w:tcPr>
            <w:tcW w:w="1800" w:type="dxa"/>
            <w:tcBorders>
              <w:top w:val="single" w:sz="6" w:space="0" w:color="auto"/>
              <w:left w:val="single" w:sz="6" w:space="0" w:color="auto"/>
              <w:bottom w:val="single" w:sz="6" w:space="0" w:color="auto"/>
              <w:right w:val="single" w:sz="6" w:space="0" w:color="auto"/>
            </w:tcBorders>
          </w:tcPr>
          <w:p w14:paraId="6D327E2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238,654.75 </w:t>
            </w:r>
          </w:p>
        </w:tc>
        <w:tc>
          <w:tcPr>
            <w:tcW w:w="1620" w:type="dxa"/>
            <w:tcBorders>
              <w:top w:val="single" w:sz="6" w:space="0" w:color="auto"/>
              <w:left w:val="single" w:sz="6" w:space="0" w:color="auto"/>
              <w:bottom w:val="single" w:sz="6" w:space="0" w:color="auto"/>
              <w:right w:val="single" w:sz="6" w:space="0" w:color="auto"/>
            </w:tcBorders>
          </w:tcPr>
          <w:p w14:paraId="451E0B3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2CA0F24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357A871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9D3916E"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6CC3DAC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Telephone expense</w:t>
            </w:r>
          </w:p>
        </w:tc>
        <w:tc>
          <w:tcPr>
            <w:tcW w:w="1800" w:type="dxa"/>
            <w:tcBorders>
              <w:top w:val="single" w:sz="6" w:space="0" w:color="auto"/>
              <w:left w:val="single" w:sz="6" w:space="0" w:color="auto"/>
              <w:bottom w:val="single" w:sz="6" w:space="0" w:color="auto"/>
              <w:right w:val="single" w:sz="6" w:space="0" w:color="auto"/>
            </w:tcBorders>
          </w:tcPr>
          <w:p w14:paraId="30ABE21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37,584.73 </w:t>
            </w:r>
          </w:p>
        </w:tc>
        <w:tc>
          <w:tcPr>
            <w:tcW w:w="1620" w:type="dxa"/>
            <w:tcBorders>
              <w:top w:val="single" w:sz="6" w:space="0" w:color="auto"/>
              <w:left w:val="single" w:sz="6" w:space="0" w:color="auto"/>
              <w:bottom w:val="single" w:sz="6" w:space="0" w:color="auto"/>
              <w:right w:val="single" w:sz="6" w:space="0" w:color="auto"/>
            </w:tcBorders>
          </w:tcPr>
          <w:p w14:paraId="4D0CC32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7DA7773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C96A20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CC7A0C1"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47F187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Internet &amp; computer expense</w:t>
            </w:r>
          </w:p>
        </w:tc>
        <w:tc>
          <w:tcPr>
            <w:tcW w:w="1800" w:type="dxa"/>
            <w:tcBorders>
              <w:top w:val="single" w:sz="6" w:space="0" w:color="auto"/>
              <w:left w:val="single" w:sz="6" w:space="0" w:color="auto"/>
              <w:bottom w:val="single" w:sz="6" w:space="0" w:color="auto"/>
              <w:right w:val="single" w:sz="6" w:space="0" w:color="auto"/>
            </w:tcBorders>
          </w:tcPr>
          <w:p w14:paraId="3AD9FEC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14,475.00 </w:t>
            </w:r>
          </w:p>
        </w:tc>
        <w:tc>
          <w:tcPr>
            <w:tcW w:w="1620" w:type="dxa"/>
            <w:tcBorders>
              <w:top w:val="single" w:sz="6" w:space="0" w:color="auto"/>
              <w:left w:val="single" w:sz="6" w:space="0" w:color="auto"/>
              <w:bottom w:val="single" w:sz="6" w:space="0" w:color="auto"/>
              <w:right w:val="single" w:sz="6" w:space="0" w:color="auto"/>
            </w:tcBorders>
          </w:tcPr>
          <w:p w14:paraId="580FA33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6AF5FC3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9D934B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56269E1"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16ECAF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Postage &amp; shipping expense</w:t>
            </w:r>
          </w:p>
        </w:tc>
        <w:tc>
          <w:tcPr>
            <w:tcW w:w="1800" w:type="dxa"/>
            <w:tcBorders>
              <w:top w:val="single" w:sz="6" w:space="0" w:color="auto"/>
              <w:left w:val="single" w:sz="6" w:space="0" w:color="auto"/>
              <w:bottom w:val="single" w:sz="6" w:space="0" w:color="auto"/>
              <w:right w:val="single" w:sz="6" w:space="0" w:color="auto"/>
            </w:tcBorders>
          </w:tcPr>
          <w:p w14:paraId="026DC1E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35,117.66 </w:t>
            </w:r>
          </w:p>
        </w:tc>
        <w:tc>
          <w:tcPr>
            <w:tcW w:w="1620" w:type="dxa"/>
            <w:tcBorders>
              <w:top w:val="single" w:sz="6" w:space="0" w:color="auto"/>
              <w:left w:val="single" w:sz="6" w:space="0" w:color="auto"/>
              <w:bottom w:val="single" w:sz="6" w:space="0" w:color="auto"/>
              <w:right w:val="single" w:sz="6" w:space="0" w:color="auto"/>
            </w:tcBorders>
          </w:tcPr>
          <w:p w14:paraId="47B354D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5C9905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0B4711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913F0CA"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B8481E7"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Legal &amp; accounting fees</w:t>
            </w:r>
          </w:p>
        </w:tc>
        <w:tc>
          <w:tcPr>
            <w:tcW w:w="1800" w:type="dxa"/>
            <w:tcBorders>
              <w:top w:val="single" w:sz="6" w:space="0" w:color="auto"/>
              <w:left w:val="single" w:sz="6" w:space="0" w:color="auto"/>
              <w:bottom w:val="single" w:sz="6" w:space="0" w:color="auto"/>
              <w:right w:val="single" w:sz="6" w:space="0" w:color="auto"/>
            </w:tcBorders>
          </w:tcPr>
          <w:p w14:paraId="1578585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88,425.50 </w:t>
            </w:r>
          </w:p>
        </w:tc>
        <w:tc>
          <w:tcPr>
            <w:tcW w:w="1620" w:type="dxa"/>
            <w:tcBorders>
              <w:top w:val="single" w:sz="6" w:space="0" w:color="auto"/>
              <w:left w:val="single" w:sz="6" w:space="0" w:color="auto"/>
              <w:bottom w:val="single" w:sz="6" w:space="0" w:color="auto"/>
              <w:right w:val="single" w:sz="6" w:space="0" w:color="auto"/>
            </w:tcBorders>
          </w:tcPr>
          <w:p w14:paraId="44E261F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3BD42DF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5F37D1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B849370"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0D09701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consulting fees</w:t>
            </w:r>
          </w:p>
        </w:tc>
        <w:tc>
          <w:tcPr>
            <w:tcW w:w="1800" w:type="dxa"/>
            <w:tcBorders>
              <w:top w:val="single" w:sz="6" w:space="0" w:color="auto"/>
              <w:left w:val="single" w:sz="6" w:space="0" w:color="auto"/>
              <w:bottom w:val="single" w:sz="6" w:space="0" w:color="auto"/>
              <w:right w:val="single" w:sz="6" w:space="0" w:color="auto"/>
            </w:tcBorders>
          </w:tcPr>
          <w:p w14:paraId="3E1EF6C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12,500.00 </w:t>
            </w:r>
          </w:p>
        </w:tc>
        <w:tc>
          <w:tcPr>
            <w:tcW w:w="1620" w:type="dxa"/>
            <w:tcBorders>
              <w:top w:val="single" w:sz="6" w:space="0" w:color="auto"/>
              <w:left w:val="single" w:sz="6" w:space="0" w:color="auto"/>
              <w:bottom w:val="single" w:sz="6" w:space="0" w:color="auto"/>
              <w:right w:val="single" w:sz="6" w:space="0" w:color="auto"/>
            </w:tcBorders>
          </w:tcPr>
          <w:p w14:paraId="44ED2B5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59A5AC8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3D7DEA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7BDD5E2"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8191E6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Office supplies expense</w:t>
            </w:r>
          </w:p>
        </w:tc>
        <w:tc>
          <w:tcPr>
            <w:tcW w:w="1800" w:type="dxa"/>
            <w:tcBorders>
              <w:top w:val="single" w:sz="6" w:space="0" w:color="auto"/>
              <w:left w:val="single" w:sz="6" w:space="0" w:color="auto"/>
              <w:bottom w:val="single" w:sz="6" w:space="0" w:color="auto"/>
              <w:right w:val="single" w:sz="6" w:space="0" w:color="auto"/>
            </w:tcBorders>
          </w:tcPr>
          <w:p w14:paraId="36B14DA2"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58,689.68 </w:t>
            </w:r>
          </w:p>
        </w:tc>
        <w:tc>
          <w:tcPr>
            <w:tcW w:w="1620" w:type="dxa"/>
            <w:tcBorders>
              <w:top w:val="single" w:sz="6" w:space="0" w:color="auto"/>
              <w:left w:val="single" w:sz="6" w:space="0" w:color="auto"/>
              <w:bottom w:val="single" w:sz="6" w:space="0" w:color="auto"/>
              <w:right w:val="single" w:sz="6" w:space="0" w:color="auto"/>
            </w:tcBorders>
          </w:tcPr>
          <w:p w14:paraId="4AFC1A5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48C4BC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5451ED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58D2862"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8C31186"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Data processing expense</w:t>
            </w:r>
          </w:p>
        </w:tc>
        <w:tc>
          <w:tcPr>
            <w:tcW w:w="1800" w:type="dxa"/>
            <w:tcBorders>
              <w:top w:val="single" w:sz="6" w:space="0" w:color="auto"/>
              <w:left w:val="single" w:sz="6" w:space="0" w:color="auto"/>
              <w:bottom w:val="single" w:sz="6" w:space="0" w:color="auto"/>
              <w:right w:val="single" w:sz="6" w:space="0" w:color="auto"/>
            </w:tcBorders>
          </w:tcPr>
          <w:p w14:paraId="5E84140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9,743.89 </w:t>
            </w:r>
          </w:p>
        </w:tc>
        <w:tc>
          <w:tcPr>
            <w:tcW w:w="1620" w:type="dxa"/>
            <w:tcBorders>
              <w:top w:val="single" w:sz="6" w:space="0" w:color="auto"/>
              <w:left w:val="single" w:sz="6" w:space="0" w:color="auto"/>
              <w:bottom w:val="single" w:sz="6" w:space="0" w:color="auto"/>
              <w:right w:val="single" w:sz="6" w:space="0" w:color="auto"/>
            </w:tcBorders>
          </w:tcPr>
          <w:p w14:paraId="0C011BE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2198FC3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51158E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0DB0EED"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1352F87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Depreciation expense</w:t>
            </w:r>
          </w:p>
        </w:tc>
        <w:tc>
          <w:tcPr>
            <w:tcW w:w="1800" w:type="dxa"/>
            <w:tcBorders>
              <w:top w:val="single" w:sz="6" w:space="0" w:color="auto"/>
              <w:left w:val="single" w:sz="6" w:space="0" w:color="auto"/>
              <w:bottom w:val="single" w:sz="6" w:space="0" w:color="auto"/>
              <w:right w:val="single" w:sz="6" w:space="0" w:color="auto"/>
            </w:tcBorders>
          </w:tcPr>
          <w:p w14:paraId="7113B8C9"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1,201,199.16 </w:t>
            </w:r>
          </w:p>
        </w:tc>
        <w:tc>
          <w:tcPr>
            <w:tcW w:w="1620" w:type="dxa"/>
            <w:tcBorders>
              <w:top w:val="single" w:sz="6" w:space="0" w:color="auto"/>
              <w:left w:val="single" w:sz="6" w:space="0" w:color="auto"/>
              <w:bottom w:val="single" w:sz="6" w:space="0" w:color="auto"/>
              <w:right w:val="single" w:sz="6" w:space="0" w:color="auto"/>
            </w:tcBorders>
          </w:tcPr>
          <w:p w14:paraId="1CA4EE0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7E4B874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3291DD1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4362558"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0ED85897"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Travel and entertainment expense</w:t>
            </w:r>
          </w:p>
        </w:tc>
        <w:tc>
          <w:tcPr>
            <w:tcW w:w="1800" w:type="dxa"/>
            <w:tcBorders>
              <w:top w:val="single" w:sz="6" w:space="0" w:color="auto"/>
              <w:left w:val="single" w:sz="6" w:space="0" w:color="auto"/>
              <w:bottom w:val="single" w:sz="6" w:space="0" w:color="auto"/>
              <w:right w:val="single" w:sz="6" w:space="0" w:color="auto"/>
            </w:tcBorders>
          </w:tcPr>
          <w:p w14:paraId="1CCB5F1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169,405.86 </w:t>
            </w:r>
          </w:p>
        </w:tc>
        <w:tc>
          <w:tcPr>
            <w:tcW w:w="1620" w:type="dxa"/>
            <w:tcBorders>
              <w:top w:val="single" w:sz="6" w:space="0" w:color="auto"/>
              <w:left w:val="single" w:sz="6" w:space="0" w:color="auto"/>
              <w:bottom w:val="single" w:sz="6" w:space="0" w:color="auto"/>
              <w:right w:val="single" w:sz="6" w:space="0" w:color="auto"/>
            </w:tcBorders>
          </w:tcPr>
          <w:p w14:paraId="410ACA3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55FCA54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85D73F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6638471"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7C43624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insurance expense</w:t>
            </w:r>
          </w:p>
        </w:tc>
        <w:tc>
          <w:tcPr>
            <w:tcW w:w="1800" w:type="dxa"/>
            <w:tcBorders>
              <w:top w:val="single" w:sz="6" w:space="0" w:color="auto"/>
              <w:left w:val="single" w:sz="6" w:space="0" w:color="auto"/>
              <w:bottom w:val="single" w:sz="6" w:space="0" w:color="auto"/>
              <w:right w:val="single" w:sz="6" w:space="0" w:color="auto"/>
            </w:tcBorders>
          </w:tcPr>
          <w:p w14:paraId="401F3329"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115,058.55 </w:t>
            </w:r>
          </w:p>
        </w:tc>
        <w:tc>
          <w:tcPr>
            <w:tcW w:w="1620" w:type="dxa"/>
            <w:tcBorders>
              <w:top w:val="single" w:sz="6" w:space="0" w:color="auto"/>
              <w:left w:val="single" w:sz="6" w:space="0" w:color="auto"/>
              <w:bottom w:val="single" w:sz="6" w:space="0" w:color="auto"/>
              <w:right w:val="single" w:sz="6" w:space="0" w:color="auto"/>
            </w:tcBorders>
          </w:tcPr>
          <w:p w14:paraId="07FA8A3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3195C73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A082AE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2712E00"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2DC9B5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Medical insurance</w:t>
            </w:r>
          </w:p>
        </w:tc>
        <w:tc>
          <w:tcPr>
            <w:tcW w:w="1800" w:type="dxa"/>
            <w:tcBorders>
              <w:top w:val="single" w:sz="6" w:space="0" w:color="auto"/>
              <w:left w:val="single" w:sz="6" w:space="0" w:color="auto"/>
              <w:bottom w:val="single" w:sz="6" w:space="0" w:color="auto"/>
              <w:right w:val="single" w:sz="6" w:space="0" w:color="auto"/>
            </w:tcBorders>
          </w:tcPr>
          <w:p w14:paraId="543F827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192,154.80 </w:t>
            </w:r>
          </w:p>
        </w:tc>
        <w:tc>
          <w:tcPr>
            <w:tcW w:w="1620" w:type="dxa"/>
            <w:tcBorders>
              <w:top w:val="single" w:sz="6" w:space="0" w:color="auto"/>
              <w:left w:val="single" w:sz="6" w:space="0" w:color="auto"/>
              <w:bottom w:val="single" w:sz="6" w:space="0" w:color="auto"/>
              <w:right w:val="single" w:sz="6" w:space="0" w:color="auto"/>
            </w:tcBorders>
          </w:tcPr>
          <w:p w14:paraId="237BE0E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626EB13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B915B8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A627E2C"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6AFE755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Workmen's compensation insurance</w:t>
            </w:r>
          </w:p>
        </w:tc>
        <w:tc>
          <w:tcPr>
            <w:tcW w:w="1800" w:type="dxa"/>
            <w:tcBorders>
              <w:top w:val="single" w:sz="6" w:space="0" w:color="auto"/>
              <w:left w:val="single" w:sz="6" w:space="0" w:color="auto"/>
              <w:bottom w:val="single" w:sz="6" w:space="0" w:color="auto"/>
              <w:right w:val="single" w:sz="6" w:space="0" w:color="auto"/>
            </w:tcBorders>
          </w:tcPr>
          <w:p w14:paraId="3EE76A8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139,750.00 </w:t>
            </w:r>
          </w:p>
        </w:tc>
        <w:tc>
          <w:tcPr>
            <w:tcW w:w="1620" w:type="dxa"/>
            <w:tcBorders>
              <w:top w:val="single" w:sz="6" w:space="0" w:color="auto"/>
              <w:left w:val="single" w:sz="6" w:space="0" w:color="auto"/>
              <w:bottom w:val="single" w:sz="6" w:space="0" w:color="auto"/>
              <w:right w:val="single" w:sz="6" w:space="0" w:color="auto"/>
            </w:tcBorders>
          </w:tcPr>
          <w:p w14:paraId="4EEFCA6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60341B0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9FD6D9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510301D"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4F8F0D9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employee benefits expense</w:t>
            </w:r>
          </w:p>
        </w:tc>
        <w:tc>
          <w:tcPr>
            <w:tcW w:w="1800" w:type="dxa"/>
            <w:tcBorders>
              <w:top w:val="single" w:sz="6" w:space="0" w:color="auto"/>
              <w:left w:val="single" w:sz="6" w:space="0" w:color="auto"/>
              <w:bottom w:val="single" w:sz="6" w:space="0" w:color="auto"/>
              <w:right w:val="single" w:sz="6" w:space="0" w:color="auto"/>
            </w:tcBorders>
          </w:tcPr>
          <w:p w14:paraId="3E08344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175,643.90 </w:t>
            </w:r>
          </w:p>
        </w:tc>
        <w:tc>
          <w:tcPr>
            <w:tcW w:w="1620" w:type="dxa"/>
            <w:tcBorders>
              <w:top w:val="single" w:sz="6" w:space="0" w:color="auto"/>
              <w:left w:val="single" w:sz="6" w:space="0" w:color="auto"/>
              <w:bottom w:val="single" w:sz="6" w:space="0" w:color="auto"/>
              <w:right w:val="single" w:sz="6" w:space="0" w:color="auto"/>
            </w:tcBorders>
          </w:tcPr>
          <w:p w14:paraId="5BC9DE3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6A5E785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453C4AD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76736E8"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491294B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Dues &amp; subscriptions expense</w:t>
            </w:r>
          </w:p>
        </w:tc>
        <w:tc>
          <w:tcPr>
            <w:tcW w:w="1800" w:type="dxa"/>
            <w:tcBorders>
              <w:top w:val="single" w:sz="6" w:space="0" w:color="auto"/>
              <w:left w:val="single" w:sz="6" w:space="0" w:color="auto"/>
              <w:bottom w:val="single" w:sz="6" w:space="0" w:color="auto"/>
              <w:right w:val="single" w:sz="6" w:space="0" w:color="auto"/>
            </w:tcBorders>
          </w:tcPr>
          <w:p w14:paraId="68E0E61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32,076.00 </w:t>
            </w:r>
          </w:p>
        </w:tc>
        <w:tc>
          <w:tcPr>
            <w:tcW w:w="1620" w:type="dxa"/>
            <w:tcBorders>
              <w:top w:val="single" w:sz="6" w:space="0" w:color="auto"/>
              <w:left w:val="single" w:sz="6" w:space="0" w:color="auto"/>
              <w:bottom w:val="single" w:sz="6" w:space="0" w:color="auto"/>
              <w:right w:val="single" w:sz="6" w:space="0" w:color="auto"/>
            </w:tcBorders>
          </w:tcPr>
          <w:p w14:paraId="16E7A22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F44629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D8661E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EEEF2D9"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4DB24782"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Federal income tax expense</w:t>
            </w:r>
          </w:p>
        </w:tc>
        <w:tc>
          <w:tcPr>
            <w:tcW w:w="1800" w:type="dxa"/>
            <w:tcBorders>
              <w:top w:val="single" w:sz="6" w:space="0" w:color="auto"/>
              <w:left w:val="single" w:sz="6" w:space="0" w:color="auto"/>
              <w:bottom w:val="single" w:sz="6" w:space="0" w:color="auto"/>
              <w:right w:val="single" w:sz="6" w:space="0" w:color="auto"/>
            </w:tcBorders>
          </w:tcPr>
          <w:p w14:paraId="4B6E2F5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857,595.76 </w:t>
            </w:r>
          </w:p>
        </w:tc>
        <w:tc>
          <w:tcPr>
            <w:tcW w:w="1620" w:type="dxa"/>
            <w:tcBorders>
              <w:top w:val="single" w:sz="6" w:space="0" w:color="auto"/>
              <w:left w:val="single" w:sz="6" w:space="0" w:color="auto"/>
              <w:bottom w:val="single" w:sz="6" w:space="0" w:color="auto"/>
              <w:right w:val="single" w:sz="6" w:space="0" w:color="auto"/>
            </w:tcBorders>
          </w:tcPr>
          <w:p w14:paraId="5D1B637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nil"/>
              <w:left w:val="nil"/>
              <w:bottom w:val="nil"/>
              <w:right w:val="nil"/>
            </w:tcBorders>
          </w:tcPr>
          <w:p w14:paraId="7EC3A8E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154,969.61 </w:t>
            </w:r>
          </w:p>
        </w:tc>
        <w:tc>
          <w:tcPr>
            <w:tcW w:w="1639" w:type="dxa"/>
            <w:tcBorders>
              <w:top w:val="single" w:sz="6" w:space="0" w:color="auto"/>
              <w:left w:val="single" w:sz="6" w:space="0" w:color="auto"/>
              <w:bottom w:val="single" w:sz="6" w:space="0" w:color="auto"/>
              <w:right w:val="single" w:sz="6" w:space="0" w:color="auto"/>
            </w:tcBorders>
          </w:tcPr>
          <w:p w14:paraId="33340D4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08330CD"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5FE771A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Property tax expense</w:t>
            </w:r>
          </w:p>
        </w:tc>
        <w:tc>
          <w:tcPr>
            <w:tcW w:w="1800" w:type="dxa"/>
            <w:tcBorders>
              <w:top w:val="single" w:sz="6" w:space="0" w:color="auto"/>
              <w:left w:val="single" w:sz="6" w:space="0" w:color="auto"/>
              <w:bottom w:val="single" w:sz="6" w:space="0" w:color="auto"/>
              <w:right w:val="single" w:sz="6" w:space="0" w:color="auto"/>
            </w:tcBorders>
          </w:tcPr>
          <w:p w14:paraId="4D00199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19,875.00 </w:t>
            </w:r>
          </w:p>
        </w:tc>
        <w:tc>
          <w:tcPr>
            <w:tcW w:w="1620" w:type="dxa"/>
            <w:tcBorders>
              <w:top w:val="single" w:sz="6" w:space="0" w:color="auto"/>
              <w:left w:val="single" w:sz="6" w:space="0" w:color="auto"/>
              <w:bottom w:val="single" w:sz="6" w:space="0" w:color="auto"/>
              <w:right w:val="single" w:sz="6" w:space="0" w:color="auto"/>
            </w:tcBorders>
          </w:tcPr>
          <w:p w14:paraId="17E199D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4D839A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3628A65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D2E8AC4"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53F3FB5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Repairs and maintenance</w:t>
            </w:r>
          </w:p>
        </w:tc>
        <w:tc>
          <w:tcPr>
            <w:tcW w:w="1800" w:type="dxa"/>
            <w:tcBorders>
              <w:top w:val="single" w:sz="6" w:space="0" w:color="auto"/>
              <w:left w:val="single" w:sz="6" w:space="0" w:color="auto"/>
              <w:bottom w:val="single" w:sz="6" w:space="0" w:color="auto"/>
              <w:right w:val="single" w:sz="6" w:space="0" w:color="auto"/>
            </w:tcBorders>
          </w:tcPr>
          <w:p w14:paraId="51FE34C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71,974.93 </w:t>
            </w:r>
          </w:p>
        </w:tc>
        <w:tc>
          <w:tcPr>
            <w:tcW w:w="1620" w:type="dxa"/>
            <w:tcBorders>
              <w:top w:val="single" w:sz="6" w:space="0" w:color="auto"/>
              <w:left w:val="single" w:sz="6" w:space="0" w:color="auto"/>
              <w:bottom w:val="single" w:sz="6" w:space="0" w:color="auto"/>
              <w:right w:val="single" w:sz="6" w:space="0" w:color="auto"/>
            </w:tcBorders>
          </w:tcPr>
          <w:p w14:paraId="203AF5D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10F6A44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10A24B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CE84E68"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5D8E73B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Automobile expense</w:t>
            </w:r>
          </w:p>
        </w:tc>
        <w:tc>
          <w:tcPr>
            <w:tcW w:w="1800" w:type="dxa"/>
            <w:tcBorders>
              <w:top w:val="single" w:sz="6" w:space="0" w:color="auto"/>
              <w:left w:val="single" w:sz="6" w:space="0" w:color="auto"/>
              <w:bottom w:val="single" w:sz="6" w:space="0" w:color="auto"/>
              <w:right w:val="single" w:sz="6" w:space="0" w:color="auto"/>
            </w:tcBorders>
          </w:tcPr>
          <w:p w14:paraId="3CF93C1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81,493.45 </w:t>
            </w:r>
          </w:p>
        </w:tc>
        <w:tc>
          <w:tcPr>
            <w:tcW w:w="1620" w:type="dxa"/>
            <w:tcBorders>
              <w:top w:val="single" w:sz="6" w:space="0" w:color="auto"/>
              <w:left w:val="single" w:sz="6" w:space="0" w:color="auto"/>
              <w:bottom w:val="single" w:sz="6" w:space="0" w:color="auto"/>
              <w:right w:val="single" w:sz="6" w:space="0" w:color="auto"/>
            </w:tcBorders>
          </w:tcPr>
          <w:p w14:paraId="40843D8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2C39AD8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3BC2D81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884DE53"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714CF2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Lease expense</w:t>
            </w:r>
          </w:p>
        </w:tc>
        <w:tc>
          <w:tcPr>
            <w:tcW w:w="1800" w:type="dxa"/>
            <w:tcBorders>
              <w:top w:val="single" w:sz="6" w:space="0" w:color="auto"/>
              <w:left w:val="single" w:sz="6" w:space="0" w:color="auto"/>
              <w:bottom w:val="single" w:sz="6" w:space="0" w:color="auto"/>
              <w:right w:val="single" w:sz="6" w:space="0" w:color="auto"/>
            </w:tcBorders>
          </w:tcPr>
          <w:p w14:paraId="345B460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113,607.56 </w:t>
            </w:r>
          </w:p>
        </w:tc>
        <w:tc>
          <w:tcPr>
            <w:tcW w:w="1620" w:type="dxa"/>
            <w:tcBorders>
              <w:top w:val="single" w:sz="6" w:space="0" w:color="auto"/>
              <w:left w:val="single" w:sz="6" w:space="0" w:color="auto"/>
              <w:bottom w:val="single" w:sz="6" w:space="0" w:color="auto"/>
              <w:right w:val="single" w:sz="6" w:space="0" w:color="auto"/>
            </w:tcBorders>
          </w:tcPr>
          <w:p w14:paraId="2C99A1D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1CE2197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28F7765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84557A1"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5C51D86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Bad debt expense</w:t>
            </w:r>
          </w:p>
        </w:tc>
        <w:tc>
          <w:tcPr>
            <w:tcW w:w="1800" w:type="dxa"/>
            <w:tcBorders>
              <w:top w:val="single" w:sz="6" w:space="0" w:color="auto"/>
              <w:left w:val="single" w:sz="6" w:space="0" w:color="auto"/>
              <w:bottom w:val="single" w:sz="6" w:space="0" w:color="auto"/>
              <w:right w:val="single" w:sz="6" w:space="0" w:color="auto"/>
            </w:tcBorders>
          </w:tcPr>
          <w:p w14:paraId="4AE73DA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43635B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4EB8ABB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10,994.50 </w:t>
            </w:r>
          </w:p>
        </w:tc>
        <w:tc>
          <w:tcPr>
            <w:tcW w:w="1639" w:type="dxa"/>
            <w:tcBorders>
              <w:top w:val="single" w:sz="6" w:space="0" w:color="auto"/>
              <w:left w:val="single" w:sz="6" w:space="0" w:color="auto"/>
              <w:bottom w:val="single" w:sz="6" w:space="0" w:color="auto"/>
              <w:right w:val="single" w:sz="6" w:space="0" w:color="auto"/>
            </w:tcBorders>
          </w:tcPr>
          <w:p w14:paraId="1D9F6DD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B1CAE20"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673F676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Miscellaneous expense</w:t>
            </w:r>
          </w:p>
        </w:tc>
        <w:tc>
          <w:tcPr>
            <w:tcW w:w="1800" w:type="dxa"/>
            <w:tcBorders>
              <w:top w:val="single" w:sz="6" w:space="0" w:color="auto"/>
              <w:left w:val="single" w:sz="6" w:space="0" w:color="auto"/>
              <w:bottom w:val="single" w:sz="6" w:space="0" w:color="auto"/>
              <w:right w:val="single" w:sz="6" w:space="0" w:color="auto"/>
            </w:tcBorders>
          </w:tcPr>
          <w:p w14:paraId="066E787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26,665.63 </w:t>
            </w:r>
          </w:p>
        </w:tc>
        <w:tc>
          <w:tcPr>
            <w:tcW w:w="1620" w:type="dxa"/>
            <w:tcBorders>
              <w:top w:val="single" w:sz="6" w:space="0" w:color="auto"/>
              <w:left w:val="single" w:sz="6" w:space="0" w:color="auto"/>
              <w:bottom w:val="single" w:sz="6" w:space="0" w:color="auto"/>
              <w:right w:val="single" w:sz="6" w:space="0" w:color="auto"/>
            </w:tcBorders>
          </w:tcPr>
          <w:p w14:paraId="571040D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2594B9F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5AE4F1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8466D02"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3650BEC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Interest expense</w:t>
            </w:r>
          </w:p>
        </w:tc>
        <w:tc>
          <w:tcPr>
            <w:tcW w:w="1800" w:type="dxa"/>
            <w:tcBorders>
              <w:top w:val="single" w:sz="6" w:space="0" w:color="auto"/>
              <w:left w:val="single" w:sz="6" w:space="0" w:color="auto"/>
              <w:bottom w:val="single" w:sz="6" w:space="0" w:color="auto"/>
              <w:right w:val="single" w:sz="6" w:space="0" w:color="auto"/>
            </w:tcBorders>
          </w:tcPr>
          <w:p w14:paraId="52B3476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359,978.41 </w:t>
            </w:r>
          </w:p>
        </w:tc>
        <w:tc>
          <w:tcPr>
            <w:tcW w:w="1620" w:type="dxa"/>
            <w:tcBorders>
              <w:top w:val="single" w:sz="6" w:space="0" w:color="auto"/>
              <w:left w:val="single" w:sz="6" w:space="0" w:color="auto"/>
              <w:bottom w:val="single" w:sz="6" w:space="0" w:color="auto"/>
              <w:right w:val="single" w:sz="6" w:space="0" w:color="auto"/>
            </w:tcBorders>
          </w:tcPr>
          <w:p w14:paraId="42C84C2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191F7F4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8622586" w14:textId="77777777" w:rsidR="00D16403" w:rsidRDefault="00D16403" w:rsidP="00D16403">
            <w:pPr>
              <w:widowControl w:val="0"/>
              <w:autoSpaceDE w:val="0"/>
              <w:autoSpaceDN w:val="0"/>
              <w:adjustRightInd w:val="0"/>
              <w:rPr>
                <w:rFonts w:ascii="Geneva" w:hAnsi="Geneva" w:cs="Geneva"/>
                <w:color w:val="000000"/>
                <w:sz w:val="20"/>
                <w:szCs w:val="20"/>
              </w:rPr>
            </w:pPr>
          </w:p>
        </w:tc>
      </w:tr>
      <w:tr w:rsidR="00D16403" w14:paraId="5EFE8809"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60D0ABB5" w14:textId="77777777" w:rsidR="00D16403" w:rsidRDefault="00D16403" w:rsidP="00D16403">
            <w:pPr>
              <w:widowControl w:val="0"/>
              <w:autoSpaceDE w:val="0"/>
              <w:autoSpaceDN w:val="0"/>
              <w:adjustRightInd w:val="0"/>
              <w:rPr>
                <w:rFonts w:ascii="Geneva" w:hAnsi="Geneva" w:cs="Geneva"/>
                <w:b/>
                <w:bCs/>
                <w:color w:val="000000"/>
                <w:sz w:val="20"/>
                <w:szCs w:val="20"/>
              </w:rPr>
            </w:pPr>
            <w:r>
              <w:rPr>
                <w:rFonts w:ascii="Geneva" w:hAnsi="Geneva" w:cs="Geneva"/>
                <w:b/>
                <w:bCs/>
                <w:color w:val="000000"/>
                <w:sz w:val="20"/>
                <w:szCs w:val="20"/>
              </w:rPr>
              <w:t xml:space="preserve">        Sub-totals</w:t>
            </w:r>
          </w:p>
        </w:tc>
        <w:tc>
          <w:tcPr>
            <w:tcW w:w="1800" w:type="dxa"/>
            <w:tcBorders>
              <w:top w:val="single" w:sz="6" w:space="0" w:color="auto"/>
              <w:left w:val="single" w:sz="6" w:space="0" w:color="auto"/>
              <w:bottom w:val="single" w:sz="6" w:space="0" w:color="auto"/>
              <w:right w:val="single" w:sz="6" w:space="0" w:color="auto"/>
            </w:tcBorders>
          </w:tcPr>
          <w:p w14:paraId="4058319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27465B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166E3BB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DF51A4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75BC93B"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65B5A479" w14:textId="77777777" w:rsidR="00D16403" w:rsidRDefault="00D16403" w:rsidP="00D16403">
            <w:pPr>
              <w:widowControl w:val="0"/>
              <w:autoSpaceDE w:val="0"/>
              <w:autoSpaceDN w:val="0"/>
              <w:adjustRightInd w:val="0"/>
              <w:rPr>
                <w:rFonts w:ascii="Geneva" w:hAnsi="Geneva" w:cs="Geneva"/>
                <w:b/>
                <w:bCs/>
                <w:color w:val="000000"/>
                <w:sz w:val="20"/>
                <w:szCs w:val="20"/>
              </w:rPr>
            </w:pPr>
            <w:r>
              <w:rPr>
                <w:rFonts w:ascii="Geneva" w:hAnsi="Geneva" w:cs="Geneva"/>
                <w:b/>
                <w:bCs/>
                <w:color w:val="000000"/>
                <w:sz w:val="20"/>
                <w:szCs w:val="20"/>
              </w:rPr>
              <w:t xml:space="preserve">            Net Income (Loss)</w:t>
            </w:r>
          </w:p>
        </w:tc>
        <w:tc>
          <w:tcPr>
            <w:tcW w:w="1800" w:type="dxa"/>
            <w:tcBorders>
              <w:top w:val="single" w:sz="6" w:space="0" w:color="auto"/>
              <w:left w:val="single" w:sz="6" w:space="0" w:color="auto"/>
              <w:bottom w:val="single" w:sz="6" w:space="0" w:color="auto"/>
              <w:right w:val="single" w:sz="6" w:space="0" w:color="auto"/>
            </w:tcBorders>
          </w:tcPr>
          <w:p w14:paraId="0473A2AF"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334B630"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679" w:type="dxa"/>
            <w:tcBorders>
              <w:top w:val="single" w:sz="6" w:space="0" w:color="auto"/>
              <w:left w:val="single" w:sz="6" w:space="0" w:color="auto"/>
              <w:bottom w:val="single" w:sz="6" w:space="0" w:color="auto"/>
              <w:right w:val="single" w:sz="6" w:space="0" w:color="auto"/>
            </w:tcBorders>
          </w:tcPr>
          <w:p w14:paraId="783E4C7D"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09095DAF" w14:textId="77777777" w:rsidR="00D16403" w:rsidRDefault="00D16403" w:rsidP="00D16403">
            <w:pPr>
              <w:widowControl w:val="0"/>
              <w:autoSpaceDE w:val="0"/>
              <w:autoSpaceDN w:val="0"/>
              <w:adjustRightInd w:val="0"/>
              <w:rPr>
                <w:rFonts w:ascii="Geneva" w:hAnsi="Geneva" w:cs="Geneva"/>
                <w:color w:val="000000"/>
                <w:sz w:val="20"/>
                <w:szCs w:val="20"/>
              </w:rPr>
            </w:pPr>
          </w:p>
        </w:tc>
      </w:tr>
      <w:tr w:rsidR="00D16403" w14:paraId="2D33870F" w14:textId="77777777" w:rsidTr="00D16403">
        <w:trPr>
          <w:trHeight w:val="247"/>
        </w:trPr>
        <w:tc>
          <w:tcPr>
            <w:tcW w:w="3780" w:type="dxa"/>
            <w:tcBorders>
              <w:top w:val="single" w:sz="6" w:space="0" w:color="auto"/>
              <w:left w:val="single" w:sz="6" w:space="0" w:color="auto"/>
              <w:bottom w:val="single" w:sz="6" w:space="0" w:color="auto"/>
              <w:right w:val="single" w:sz="6" w:space="0" w:color="auto"/>
            </w:tcBorders>
          </w:tcPr>
          <w:p w14:paraId="2743C14A" w14:textId="77777777" w:rsidR="00D16403" w:rsidRDefault="00D16403" w:rsidP="00D16403">
            <w:pPr>
              <w:widowControl w:val="0"/>
              <w:autoSpaceDE w:val="0"/>
              <w:autoSpaceDN w:val="0"/>
              <w:adjustRightInd w:val="0"/>
              <w:rPr>
                <w:rFonts w:ascii="Geneva" w:hAnsi="Geneva" w:cs="Geneva"/>
                <w:b/>
                <w:bCs/>
                <w:color w:val="000000"/>
                <w:sz w:val="20"/>
                <w:szCs w:val="20"/>
              </w:rPr>
            </w:pPr>
            <w:r>
              <w:rPr>
                <w:rFonts w:ascii="Geneva" w:hAnsi="Geneva" w:cs="Geneva"/>
                <w:b/>
                <w:bCs/>
                <w:color w:val="000000"/>
                <w:sz w:val="20"/>
                <w:szCs w:val="20"/>
              </w:rPr>
              <w:t xml:space="preserve">        TOTALS</w:t>
            </w:r>
          </w:p>
        </w:tc>
        <w:tc>
          <w:tcPr>
            <w:tcW w:w="1800" w:type="dxa"/>
            <w:tcBorders>
              <w:top w:val="single" w:sz="6" w:space="0" w:color="auto"/>
              <w:left w:val="single" w:sz="6" w:space="0" w:color="auto"/>
              <w:bottom w:val="single" w:sz="6" w:space="0" w:color="auto"/>
              <w:right w:val="single" w:sz="6" w:space="0" w:color="auto"/>
            </w:tcBorders>
          </w:tcPr>
          <w:p w14:paraId="6D5AFA1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77,682,900.67 </w:t>
            </w:r>
          </w:p>
        </w:tc>
        <w:tc>
          <w:tcPr>
            <w:tcW w:w="1620" w:type="dxa"/>
            <w:tcBorders>
              <w:top w:val="single" w:sz="6" w:space="0" w:color="auto"/>
              <w:left w:val="single" w:sz="6" w:space="0" w:color="auto"/>
              <w:bottom w:val="single" w:sz="6" w:space="0" w:color="auto"/>
              <w:right w:val="single" w:sz="6" w:space="0" w:color="auto"/>
            </w:tcBorders>
          </w:tcPr>
          <w:p w14:paraId="563925C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77,682,900.67 </w:t>
            </w:r>
          </w:p>
        </w:tc>
        <w:tc>
          <w:tcPr>
            <w:tcW w:w="1679" w:type="dxa"/>
            <w:tcBorders>
              <w:top w:val="single" w:sz="6" w:space="0" w:color="auto"/>
              <w:left w:val="single" w:sz="6" w:space="0" w:color="auto"/>
              <w:bottom w:val="single" w:sz="6" w:space="0" w:color="auto"/>
              <w:right w:val="single" w:sz="6" w:space="0" w:color="auto"/>
            </w:tcBorders>
          </w:tcPr>
          <w:p w14:paraId="696A88C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165,964.11 </w:t>
            </w:r>
          </w:p>
        </w:tc>
        <w:tc>
          <w:tcPr>
            <w:tcW w:w="1639" w:type="dxa"/>
            <w:tcBorders>
              <w:top w:val="single" w:sz="6" w:space="0" w:color="auto"/>
              <w:left w:val="single" w:sz="6" w:space="0" w:color="auto"/>
              <w:bottom w:val="single" w:sz="6" w:space="0" w:color="auto"/>
              <w:right w:val="single" w:sz="6" w:space="0" w:color="auto"/>
            </w:tcBorders>
          </w:tcPr>
          <w:p w14:paraId="370DF31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165,964.11 </w:t>
            </w:r>
          </w:p>
        </w:tc>
      </w:tr>
    </w:tbl>
    <w:p w14:paraId="3565900F" w14:textId="77777777" w:rsidR="009B704D" w:rsidRDefault="009B704D" w:rsidP="009B704D"/>
    <w:p w14:paraId="14544F71" w14:textId="77777777" w:rsidR="009B704D" w:rsidRDefault="009B704D" w:rsidP="009B704D">
      <w:r>
        <w:br w:type="page"/>
      </w:r>
    </w:p>
    <w:p w14:paraId="01785A2D" w14:textId="77777777" w:rsidR="009B704D" w:rsidRDefault="009B704D" w:rsidP="009B704D"/>
    <w:p w14:paraId="012825B3" w14:textId="77777777" w:rsidR="009B704D" w:rsidRDefault="009B704D" w:rsidP="009B704D"/>
    <w:p w14:paraId="7C3B0417" w14:textId="77777777" w:rsidR="009B704D" w:rsidRDefault="009B704D" w:rsidP="009B704D"/>
    <w:p w14:paraId="7F18D74E" w14:textId="77777777" w:rsidR="009B704D" w:rsidRDefault="009B704D" w:rsidP="009B704D"/>
    <w:p w14:paraId="7708C10C" w14:textId="77777777" w:rsidR="009B704D" w:rsidRDefault="009B704D" w:rsidP="009B704D"/>
    <w:p w14:paraId="25E2D0FD" w14:textId="77777777" w:rsidR="009B704D" w:rsidRDefault="009B704D" w:rsidP="009B704D"/>
    <w:p w14:paraId="0978357B" w14:textId="77777777" w:rsidR="009B704D" w:rsidRDefault="009B704D" w:rsidP="009B704D"/>
    <w:p w14:paraId="63A872AB" w14:textId="77777777" w:rsidR="009B704D" w:rsidRDefault="009B704D" w:rsidP="009B704D"/>
    <w:p w14:paraId="5043F2CC" w14:textId="77777777" w:rsidR="009B704D" w:rsidRDefault="009B704D" w:rsidP="009B704D"/>
    <w:p w14:paraId="59C64C6E" w14:textId="77777777" w:rsidR="009B704D" w:rsidRDefault="009B704D" w:rsidP="009B704D"/>
    <w:p w14:paraId="276F0D60" w14:textId="77777777" w:rsidR="009B704D" w:rsidRDefault="009B704D" w:rsidP="009B704D"/>
    <w:p w14:paraId="6A60E78D" w14:textId="77777777" w:rsidR="009B704D" w:rsidRDefault="009B704D" w:rsidP="009B704D"/>
    <w:p w14:paraId="229FF799" w14:textId="77777777" w:rsidR="009B704D" w:rsidRDefault="009B704D" w:rsidP="009B704D"/>
    <w:p w14:paraId="6DEA6738" w14:textId="77777777" w:rsidR="009B704D" w:rsidRDefault="009B704D" w:rsidP="009B704D"/>
    <w:p w14:paraId="5486C9DA" w14:textId="77777777" w:rsidR="009B704D" w:rsidRDefault="009B704D" w:rsidP="009B704D"/>
    <w:p w14:paraId="51FA896F" w14:textId="77777777" w:rsidR="009B704D" w:rsidRDefault="009B704D" w:rsidP="009B704D"/>
    <w:p w14:paraId="13774DFB" w14:textId="77777777" w:rsidR="009B704D" w:rsidRDefault="009B704D" w:rsidP="009B704D"/>
    <w:p w14:paraId="62F743D0" w14:textId="77777777" w:rsidR="009B704D" w:rsidRDefault="009B704D" w:rsidP="009B704D"/>
    <w:p w14:paraId="42F17427" w14:textId="77777777" w:rsidR="009B704D" w:rsidRDefault="009B704D" w:rsidP="009B704D"/>
    <w:p w14:paraId="4401E418" w14:textId="77777777" w:rsidR="009B704D" w:rsidRDefault="009B704D" w:rsidP="009B704D"/>
    <w:p w14:paraId="17984417" w14:textId="77777777" w:rsidR="0080733C" w:rsidRDefault="0080733C" w:rsidP="009B704D"/>
    <w:p w14:paraId="4778D1E4" w14:textId="77777777" w:rsidR="0080733C" w:rsidRDefault="0080733C" w:rsidP="009B704D"/>
    <w:p w14:paraId="0118DFC3" w14:textId="77777777" w:rsidR="0080733C" w:rsidRDefault="0080733C" w:rsidP="009B704D"/>
    <w:p w14:paraId="324CFDB4" w14:textId="77777777" w:rsidR="0080733C" w:rsidRDefault="0080733C" w:rsidP="009B704D"/>
    <w:p w14:paraId="4EADAF45" w14:textId="77777777" w:rsidR="009B704D" w:rsidRDefault="009B704D" w:rsidP="009B704D">
      <w:pPr>
        <w:jc w:val="center"/>
        <w:rPr>
          <w:b/>
        </w:rPr>
      </w:pPr>
      <w:r>
        <w:rPr>
          <w:b/>
        </w:rPr>
        <w:t>TRANSACTION SET C</w:t>
      </w:r>
    </w:p>
    <w:p w14:paraId="7829B6FA" w14:textId="77777777" w:rsidR="009B704D" w:rsidRPr="00243C17" w:rsidRDefault="009B704D" w:rsidP="009B704D">
      <w:pPr>
        <w:jc w:val="center"/>
        <w:rPr>
          <w:b/>
        </w:rPr>
      </w:pPr>
      <w:r>
        <w:br w:type="page"/>
      </w:r>
      <w:r>
        <w:rPr>
          <w:b/>
        </w:rPr>
        <w:t>Chateau Americana, Inc.</w:t>
      </w:r>
      <w:r>
        <w:rPr>
          <w:b/>
        </w:rPr>
        <w:br/>
      </w:r>
      <w:r w:rsidRPr="00243C17">
        <w:rPr>
          <w:b/>
        </w:rPr>
        <w:t>Unadjusted Trial Balance Figures and Adjustments</w:t>
      </w:r>
    </w:p>
    <w:p w14:paraId="735D934C" w14:textId="77777777" w:rsidR="009B704D" w:rsidRPr="009B704D" w:rsidRDefault="009B704D" w:rsidP="009B704D">
      <w:pPr>
        <w:jc w:val="center"/>
        <w:rPr>
          <w:sz w:val="18"/>
          <w:szCs w:val="18"/>
        </w:rPr>
      </w:pPr>
    </w:p>
    <w:tbl>
      <w:tblPr>
        <w:tblW w:w="10650" w:type="dxa"/>
        <w:tblLayout w:type="fixed"/>
        <w:tblCellMar>
          <w:left w:w="30" w:type="dxa"/>
          <w:right w:w="30" w:type="dxa"/>
        </w:tblCellMar>
        <w:tblLook w:val="0000" w:firstRow="0" w:lastRow="0" w:firstColumn="0" w:lastColumn="0" w:noHBand="0" w:noVBand="0"/>
      </w:tblPr>
      <w:tblGrid>
        <w:gridCol w:w="3991"/>
        <w:gridCol w:w="1639"/>
        <w:gridCol w:w="1640"/>
        <w:gridCol w:w="1760"/>
        <w:gridCol w:w="1620"/>
      </w:tblGrid>
      <w:tr w:rsidR="00D16403" w14:paraId="6A84742E" w14:textId="77777777" w:rsidTr="00D16403">
        <w:trPr>
          <w:trHeight w:val="247"/>
        </w:trPr>
        <w:tc>
          <w:tcPr>
            <w:tcW w:w="3991" w:type="dxa"/>
            <w:tcBorders>
              <w:top w:val="nil"/>
              <w:left w:val="nil"/>
              <w:bottom w:val="nil"/>
              <w:right w:val="nil"/>
            </w:tcBorders>
          </w:tcPr>
          <w:p w14:paraId="3BA2958C"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CHATEAU AMERICANA</w:t>
            </w:r>
          </w:p>
        </w:tc>
        <w:tc>
          <w:tcPr>
            <w:tcW w:w="1639" w:type="dxa"/>
            <w:tcBorders>
              <w:top w:val="nil"/>
              <w:left w:val="nil"/>
              <w:bottom w:val="nil"/>
              <w:right w:val="nil"/>
            </w:tcBorders>
          </w:tcPr>
          <w:p w14:paraId="674FF40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nil"/>
              <w:left w:val="nil"/>
              <w:bottom w:val="nil"/>
              <w:right w:val="nil"/>
            </w:tcBorders>
          </w:tcPr>
          <w:p w14:paraId="0152688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nil"/>
              <w:left w:val="nil"/>
              <w:bottom w:val="nil"/>
              <w:right w:val="nil"/>
            </w:tcBorders>
          </w:tcPr>
          <w:p w14:paraId="518183D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nil"/>
              <w:left w:val="nil"/>
              <w:bottom w:val="nil"/>
              <w:right w:val="nil"/>
            </w:tcBorders>
          </w:tcPr>
          <w:p w14:paraId="70AAFBA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25251F8" w14:textId="77777777" w:rsidTr="00D16403">
        <w:trPr>
          <w:trHeight w:val="247"/>
        </w:trPr>
        <w:tc>
          <w:tcPr>
            <w:tcW w:w="3991" w:type="dxa"/>
            <w:tcBorders>
              <w:top w:val="nil"/>
              <w:left w:val="nil"/>
              <w:bottom w:val="nil"/>
              <w:right w:val="nil"/>
            </w:tcBorders>
          </w:tcPr>
          <w:p w14:paraId="7669EC23"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YEAR-END WORKSHEET</w:t>
            </w:r>
          </w:p>
        </w:tc>
        <w:tc>
          <w:tcPr>
            <w:tcW w:w="1639" w:type="dxa"/>
            <w:tcBorders>
              <w:top w:val="nil"/>
              <w:left w:val="nil"/>
              <w:bottom w:val="nil"/>
              <w:right w:val="nil"/>
            </w:tcBorders>
          </w:tcPr>
          <w:p w14:paraId="5894FC5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nil"/>
              <w:left w:val="nil"/>
              <w:bottom w:val="nil"/>
              <w:right w:val="nil"/>
            </w:tcBorders>
          </w:tcPr>
          <w:p w14:paraId="66A178B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nil"/>
              <w:left w:val="nil"/>
              <w:bottom w:val="nil"/>
              <w:right w:val="nil"/>
            </w:tcBorders>
          </w:tcPr>
          <w:p w14:paraId="5BA1AA0C" w14:textId="77777777" w:rsidR="00D16403" w:rsidRDefault="00D16403" w:rsidP="00D16403">
            <w:pPr>
              <w:widowControl w:val="0"/>
              <w:autoSpaceDE w:val="0"/>
              <w:autoSpaceDN w:val="0"/>
              <w:adjustRightInd w:val="0"/>
              <w:jc w:val="right"/>
              <w:rPr>
                <w:rFonts w:ascii="Geneva" w:hAnsi="Geneva" w:cs="Geneva"/>
                <w:b/>
                <w:bCs/>
                <w:i/>
                <w:iCs/>
                <w:color w:val="000000"/>
                <w:sz w:val="20"/>
                <w:szCs w:val="20"/>
              </w:rPr>
            </w:pPr>
          </w:p>
        </w:tc>
        <w:tc>
          <w:tcPr>
            <w:tcW w:w="1620" w:type="dxa"/>
            <w:tcBorders>
              <w:top w:val="nil"/>
              <w:left w:val="nil"/>
              <w:bottom w:val="nil"/>
              <w:right w:val="nil"/>
            </w:tcBorders>
          </w:tcPr>
          <w:p w14:paraId="640581D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B931AC5" w14:textId="77777777" w:rsidTr="00D16403">
        <w:trPr>
          <w:trHeight w:val="247"/>
        </w:trPr>
        <w:tc>
          <w:tcPr>
            <w:tcW w:w="3991" w:type="dxa"/>
            <w:tcBorders>
              <w:top w:val="nil"/>
              <w:left w:val="nil"/>
              <w:bottom w:val="nil"/>
              <w:right w:val="nil"/>
            </w:tcBorders>
          </w:tcPr>
          <w:p w14:paraId="6B1F7A85"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12/31/20XX</w:t>
            </w:r>
          </w:p>
        </w:tc>
        <w:tc>
          <w:tcPr>
            <w:tcW w:w="1639" w:type="dxa"/>
            <w:tcBorders>
              <w:top w:val="nil"/>
              <w:left w:val="nil"/>
              <w:bottom w:val="nil"/>
              <w:right w:val="nil"/>
            </w:tcBorders>
          </w:tcPr>
          <w:p w14:paraId="31AC41F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nil"/>
              <w:left w:val="nil"/>
              <w:bottom w:val="nil"/>
              <w:right w:val="nil"/>
            </w:tcBorders>
          </w:tcPr>
          <w:p w14:paraId="386A9DA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nil"/>
              <w:left w:val="nil"/>
              <w:bottom w:val="nil"/>
              <w:right w:val="nil"/>
            </w:tcBorders>
          </w:tcPr>
          <w:p w14:paraId="6D3001F6" w14:textId="77777777" w:rsidR="00D16403" w:rsidRDefault="00D16403" w:rsidP="00D16403">
            <w:pPr>
              <w:widowControl w:val="0"/>
              <w:autoSpaceDE w:val="0"/>
              <w:autoSpaceDN w:val="0"/>
              <w:adjustRightInd w:val="0"/>
              <w:jc w:val="right"/>
              <w:rPr>
                <w:rFonts w:ascii="Geneva" w:hAnsi="Geneva" w:cs="Geneva"/>
                <w:b/>
                <w:bCs/>
                <w:i/>
                <w:iCs/>
                <w:color w:val="000000"/>
                <w:sz w:val="20"/>
                <w:szCs w:val="20"/>
              </w:rPr>
            </w:pPr>
          </w:p>
        </w:tc>
        <w:tc>
          <w:tcPr>
            <w:tcW w:w="1620" w:type="dxa"/>
            <w:tcBorders>
              <w:top w:val="nil"/>
              <w:left w:val="nil"/>
              <w:bottom w:val="nil"/>
              <w:right w:val="nil"/>
            </w:tcBorders>
          </w:tcPr>
          <w:p w14:paraId="65C82DD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B1BF49C" w14:textId="77777777" w:rsidTr="00D16403">
        <w:trPr>
          <w:trHeight w:val="247"/>
        </w:trPr>
        <w:tc>
          <w:tcPr>
            <w:tcW w:w="3991" w:type="dxa"/>
            <w:tcBorders>
              <w:top w:val="single" w:sz="6" w:space="0" w:color="auto"/>
              <w:left w:val="single" w:sz="6" w:space="0" w:color="auto"/>
              <w:bottom w:val="nil"/>
              <w:right w:val="single" w:sz="6" w:space="0" w:color="auto"/>
            </w:tcBorders>
          </w:tcPr>
          <w:p w14:paraId="6576E1F6"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c>
          <w:tcPr>
            <w:tcW w:w="1639" w:type="dxa"/>
            <w:tcBorders>
              <w:top w:val="single" w:sz="6" w:space="0" w:color="auto"/>
              <w:left w:val="single" w:sz="6" w:space="0" w:color="auto"/>
              <w:bottom w:val="nil"/>
              <w:right w:val="nil"/>
            </w:tcBorders>
          </w:tcPr>
          <w:p w14:paraId="1CC797E0"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12-31-20XX</w:t>
            </w:r>
          </w:p>
        </w:tc>
        <w:tc>
          <w:tcPr>
            <w:tcW w:w="1640" w:type="dxa"/>
            <w:tcBorders>
              <w:top w:val="single" w:sz="6" w:space="0" w:color="auto"/>
              <w:left w:val="nil"/>
              <w:bottom w:val="nil"/>
              <w:right w:val="single" w:sz="6" w:space="0" w:color="auto"/>
            </w:tcBorders>
          </w:tcPr>
          <w:p w14:paraId="301A295E"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760" w:type="dxa"/>
            <w:tcBorders>
              <w:top w:val="single" w:sz="6" w:space="0" w:color="auto"/>
              <w:left w:val="nil"/>
              <w:bottom w:val="nil"/>
              <w:right w:val="nil"/>
            </w:tcBorders>
          </w:tcPr>
          <w:p w14:paraId="76B1CF71"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c>
          <w:tcPr>
            <w:tcW w:w="1620" w:type="dxa"/>
            <w:tcBorders>
              <w:top w:val="single" w:sz="6" w:space="0" w:color="auto"/>
              <w:left w:val="nil"/>
              <w:bottom w:val="nil"/>
              <w:right w:val="nil"/>
            </w:tcBorders>
          </w:tcPr>
          <w:p w14:paraId="1E700928"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r>
      <w:tr w:rsidR="00D16403" w14:paraId="43B4A272" w14:textId="77777777" w:rsidTr="00D16403">
        <w:trPr>
          <w:trHeight w:val="247"/>
        </w:trPr>
        <w:tc>
          <w:tcPr>
            <w:tcW w:w="3991" w:type="dxa"/>
            <w:tcBorders>
              <w:top w:val="nil"/>
              <w:left w:val="single" w:sz="6" w:space="0" w:color="auto"/>
              <w:bottom w:val="nil"/>
              <w:right w:val="single" w:sz="6" w:space="0" w:color="auto"/>
            </w:tcBorders>
          </w:tcPr>
          <w:p w14:paraId="0A83DD8A"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 xml:space="preserve"> ACCOUNT</w:t>
            </w:r>
          </w:p>
        </w:tc>
        <w:tc>
          <w:tcPr>
            <w:tcW w:w="1639" w:type="dxa"/>
            <w:tcBorders>
              <w:top w:val="nil"/>
              <w:left w:val="single" w:sz="6" w:space="0" w:color="auto"/>
              <w:bottom w:val="nil"/>
              <w:right w:val="nil"/>
            </w:tcBorders>
          </w:tcPr>
          <w:p w14:paraId="7FD6BAF0"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UNADJUSTED</w:t>
            </w:r>
          </w:p>
        </w:tc>
        <w:tc>
          <w:tcPr>
            <w:tcW w:w="1640" w:type="dxa"/>
            <w:tcBorders>
              <w:top w:val="nil"/>
              <w:left w:val="nil"/>
              <w:bottom w:val="nil"/>
              <w:right w:val="single" w:sz="6" w:space="0" w:color="auto"/>
            </w:tcBorders>
          </w:tcPr>
          <w:p w14:paraId="6BCE9826"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760" w:type="dxa"/>
            <w:tcBorders>
              <w:top w:val="nil"/>
              <w:left w:val="single" w:sz="6" w:space="0" w:color="auto"/>
              <w:bottom w:val="nil"/>
              <w:right w:val="nil"/>
            </w:tcBorders>
          </w:tcPr>
          <w:p w14:paraId="6FAFD985"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ADJUSTMENTS</w:t>
            </w:r>
          </w:p>
        </w:tc>
        <w:tc>
          <w:tcPr>
            <w:tcW w:w="1620" w:type="dxa"/>
            <w:tcBorders>
              <w:top w:val="nil"/>
              <w:left w:val="nil"/>
              <w:bottom w:val="nil"/>
              <w:right w:val="single" w:sz="6" w:space="0" w:color="auto"/>
            </w:tcBorders>
          </w:tcPr>
          <w:p w14:paraId="4838BCED"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r>
      <w:tr w:rsidR="00D16403" w14:paraId="081F913E" w14:textId="77777777" w:rsidTr="00D16403">
        <w:trPr>
          <w:trHeight w:val="247"/>
        </w:trPr>
        <w:tc>
          <w:tcPr>
            <w:tcW w:w="3991" w:type="dxa"/>
            <w:tcBorders>
              <w:top w:val="nil"/>
              <w:left w:val="single" w:sz="6" w:space="0" w:color="auto"/>
              <w:bottom w:val="nil"/>
              <w:right w:val="single" w:sz="6" w:space="0" w:color="auto"/>
            </w:tcBorders>
          </w:tcPr>
          <w:p w14:paraId="03C8BACC"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TITLE</w:t>
            </w:r>
          </w:p>
        </w:tc>
        <w:tc>
          <w:tcPr>
            <w:tcW w:w="1639" w:type="dxa"/>
            <w:tcBorders>
              <w:top w:val="nil"/>
              <w:left w:val="single" w:sz="6" w:space="0" w:color="auto"/>
              <w:bottom w:val="single" w:sz="6" w:space="0" w:color="auto"/>
              <w:right w:val="nil"/>
            </w:tcBorders>
          </w:tcPr>
          <w:p w14:paraId="46B2CD3F"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TRIAL BALANCE</w:t>
            </w:r>
          </w:p>
        </w:tc>
        <w:tc>
          <w:tcPr>
            <w:tcW w:w="1640" w:type="dxa"/>
            <w:tcBorders>
              <w:top w:val="nil"/>
              <w:left w:val="nil"/>
              <w:bottom w:val="single" w:sz="6" w:space="0" w:color="auto"/>
              <w:right w:val="single" w:sz="6" w:space="0" w:color="auto"/>
            </w:tcBorders>
          </w:tcPr>
          <w:p w14:paraId="5478B903"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760" w:type="dxa"/>
            <w:tcBorders>
              <w:top w:val="nil"/>
              <w:left w:val="single" w:sz="6" w:space="0" w:color="auto"/>
              <w:bottom w:val="single" w:sz="6" w:space="0" w:color="auto"/>
              <w:right w:val="nil"/>
            </w:tcBorders>
          </w:tcPr>
          <w:p w14:paraId="365E7ABD"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c>
          <w:tcPr>
            <w:tcW w:w="1620" w:type="dxa"/>
            <w:tcBorders>
              <w:top w:val="nil"/>
              <w:left w:val="nil"/>
              <w:bottom w:val="single" w:sz="6" w:space="0" w:color="auto"/>
              <w:right w:val="single" w:sz="6" w:space="0" w:color="auto"/>
            </w:tcBorders>
          </w:tcPr>
          <w:p w14:paraId="6197658C"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p>
        </w:tc>
      </w:tr>
      <w:tr w:rsidR="00D16403" w14:paraId="38031E83" w14:textId="77777777" w:rsidTr="00D16403">
        <w:trPr>
          <w:trHeight w:val="247"/>
        </w:trPr>
        <w:tc>
          <w:tcPr>
            <w:tcW w:w="3991" w:type="dxa"/>
            <w:tcBorders>
              <w:top w:val="nil"/>
              <w:left w:val="single" w:sz="6" w:space="0" w:color="auto"/>
              <w:bottom w:val="single" w:sz="6" w:space="0" w:color="auto"/>
              <w:right w:val="single" w:sz="6" w:space="0" w:color="auto"/>
            </w:tcBorders>
          </w:tcPr>
          <w:p w14:paraId="3E13A1C9" w14:textId="77777777" w:rsidR="00D16403" w:rsidRDefault="00D16403" w:rsidP="00D16403">
            <w:pPr>
              <w:widowControl w:val="0"/>
              <w:autoSpaceDE w:val="0"/>
              <w:autoSpaceDN w:val="0"/>
              <w:adjustRightInd w:val="0"/>
              <w:jc w:val="right"/>
              <w:rPr>
                <w:rFonts w:ascii="Geneva" w:hAnsi="Geneva" w:cs="Geneva"/>
                <w:b/>
                <w:bCs/>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2326095"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DEBIT</w:t>
            </w:r>
          </w:p>
        </w:tc>
        <w:tc>
          <w:tcPr>
            <w:tcW w:w="1640" w:type="dxa"/>
            <w:tcBorders>
              <w:top w:val="single" w:sz="6" w:space="0" w:color="auto"/>
              <w:left w:val="single" w:sz="6" w:space="0" w:color="auto"/>
              <w:bottom w:val="single" w:sz="6" w:space="0" w:color="auto"/>
              <w:right w:val="single" w:sz="6" w:space="0" w:color="auto"/>
            </w:tcBorders>
          </w:tcPr>
          <w:p w14:paraId="31AFEF53"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CREDIT</w:t>
            </w:r>
          </w:p>
        </w:tc>
        <w:tc>
          <w:tcPr>
            <w:tcW w:w="1760" w:type="dxa"/>
            <w:tcBorders>
              <w:top w:val="single" w:sz="6" w:space="0" w:color="auto"/>
              <w:left w:val="single" w:sz="6" w:space="0" w:color="auto"/>
              <w:bottom w:val="single" w:sz="6" w:space="0" w:color="auto"/>
              <w:right w:val="single" w:sz="6" w:space="0" w:color="auto"/>
            </w:tcBorders>
          </w:tcPr>
          <w:p w14:paraId="457D09A9"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DEBIT</w:t>
            </w:r>
          </w:p>
        </w:tc>
        <w:tc>
          <w:tcPr>
            <w:tcW w:w="1620" w:type="dxa"/>
            <w:tcBorders>
              <w:top w:val="single" w:sz="6" w:space="0" w:color="auto"/>
              <w:left w:val="single" w:sz="6" w:space="0" w:color="auto"/>
              <w:bottom w:val="single" w:sz="6" w:space="0" w:color="auto"/>
              <w:right w:val="single" w:sz="6" w:space="0" w:color="auto"/>
            </w:tcBorders>
          </w:tcPr>
          <w:p w14:paraId="68E86F4F"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CREDIT</w:t>
            </w:r>
          </w:p>
        </w:tc>
      </w:tr>
      <w:tr w:rsidR="00D16403" w14:paraId="7ADEB853"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6AB6683F"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ASSETS</w:t>
            </w:r>
          </w:p>
        </w:tc>
        <w:tc>
          <w:tcPr>
            <w:tcW w:w="1639" w:type="dxa"/>
            <w:tcBorders>
              <w:top w:val="single" w:sz="6" w:space="0" w:color="auto"/>
              <w:left w:val="single" w:sz="6" w:space="0" w:color="auto"/>
              <w:bottom w:val="single" w:sz="6" w:space="0" w:color="auto"/>
              <w:right w:val="single" w:sz="6" w:space="0" w:color="auto"/>
            </w:tcBorders>
          </w:tcPr>
          <w:p w14:paraId="72CA1ED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4F0EE64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09A5953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059AA1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439DA1F"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D523A0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General checking account</w:t>
            </w:r>
          </w:p>
        </w:tc>
        <w:tc>
          <w:tcPr>
            <w:tcW w:w="1639" w:type="dxa"/>
            <w:tcBorders>
              <w:top w:val="single" w:sz="6" w:space="0" w:color="auto"/>
              <w:left w:val="single" w:sz="6" w:space="0" w:color="auto"/>
              <w:bottom w:val="single" w:sz="6" w:space="0" w:color="auto"/>
              <w:right w:val="single" w:sz="6" w:space="0" w:color="auto"/>
            </w:tcBorders>
          </w:tcPr>
          <w:p w14:paraId="6689956E"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2,192,465.94 </w:t>
            </w:r>
          </w:p>
        </w:tc>
        <w:tc>
          <w:tcPr>
            <w:tcW w:w="1640" w:type="dxa"/>
            <w:tcBorders>
              <w:top w:val="single" w:sz="6" w:space="0" w:color="auto"/>
              <w:left w:val="single" w:sz="6" w:space="0" w:color="auto"/>
              <w:bottom w:val="single" w:sz="6" w:space="0" w:color="auto"/>
              <w:right w:val="single" w:sz="6" w:space="0" w:color="auto"/>
            </w:tcBorders>
          </w:tcPr>
          <w:p w14:paraId="47368A3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260E6A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A7D4E8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B31CDC6"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A71ABA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Payroll checking account</w:t>
            </w:r>
          </w:p>
        </w:tc>
        <w:tc>
          <w:tcPr>
            <w:tcW w:w="1639" w:type="dxa"/>
            <w:tcBorders>
              <w:top w:val="single" w:sz="6" w:space="0" w:color="auto"/>
              <w:left w:val="single" w:sz="6" w:space="0" w:color="auto"/>
              <w:bottom w:val="single" w:sz="6" w:space="0" w:color="auto"/>
              <w:right w:val="single" w:sz="6" w:space="0" w:color="auto"/>
            </w:tcBorders>
          </w:tcPr>
          <w:p w14:paraId="55D22D8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1,000.00 </w:t>
            </w:r>
          </w:p>
        </w:tc>
        <w:tc>
          <w:tcPr>
            <w:tcW w:w="1640" w:type="dxa"/>
            <w:tcBorders>
              <w:top w:val="single" w:sz="6" w:space="0" w:color="auto"/>
              <w:left w:val="single" w:sz="6" w:space="0" w:color="auto"/>
              <w:bottom w:val="single" w:sz="6" w:space="0" w:color="auto"/>
              <w:right w:val="single" w:sz="6" w:space="0" w:color="auto"/>
            </w:tcBorders>
          </w:tcPr>
          <w:p w14:paraId="7B2A9A4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2C6D224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1C9F10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1ABA441"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0B0128C"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Money market account</w:t>
            </w:r>
          </w:p>
        </w:tc>
        <w:tc>
          <w:tcPr>
            <w:tcW w:w="1639" w:type="dxa"/>
            <w:tcBorders>
              <w:top w:val="single" w:sz="6" w:space="0" w:color="auto"/>
              <w:left w:val="single" w:sz="6" w:space="0" w:color="auto"/>
              <w:bottom w:val="single" w:sz="6" w:space="0" w:color="auto"/>
              <w:right w:val="single" w:sz="6" w:space="0" w:color="auto"/>
            </w:tcBorders>
          </w:tcPr>
          <w:p w14:paraId="2DC47B2C"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782,546.49 </w:t>
            </w:r>
          </w:p>
        </w:tc>
        <w:tc>
          <w:tcPr>
            <w:tcW w:w="1640" w:type="dxa"/>
            <w:tcBorders>
              <w:top w:val="single" w:sz="6" w:space="0" w:color="auto"/>
              <w:left w:val="single" w:sz="6" w:space="0" w:color="auto"/>
              <w:bottom w:val="single" w:sz="6" w:space="0" w:color="auto"/>
              <w:right w:val="single" w:sz="6" w:space="0" w:color="auto"/>
            </w:tcBorders>
          </w:tcPr>
          <w:p w14:paraId="65B619A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6021CB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A15640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EE06E84"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0C93C8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Savings account</w:t>
            </w:r>
          </w:p>
        </w:tc>
        <w:tc>
          <w:tcPr>
            <w:tcW w:w="1639" w:type="dxa"/>
            <w:tcBorders>
              <w:top w:val="single" w:sz="6" w:space="0" w:color="auto"/>
              <w:left w:val="single" w:sz="6" w:space="0" w:color="auto"/>
              <w:bottom w:val="single" w:sz="6" w:space="0" w:color="auto"/>
              <w:right w:val="single" w:sz="6" w:space="0" w:color="auto"/>
            </w:tcBorders>
          </w:tcPr>
          <w:p w14:paraId="0324355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51,745.56 </w:t>
            </w:r>
          </w:p>
        </w:tc>
        <w:tc>
          <w:tcPr>
            <w:tcW w:w="1640" w:type="dxa"/>
            <w:tcBorders>
              <w:top w:val="single" w:sz="6" w:space="0" w:color="auto"/>
              <w:left w:val="single" w:sz="6" w:space="0" w:color="auto"/>
              <w:bottom w:val="single" w:sz="6" w:space="0" w:color="auto"/>
              <w:right w:val="single" w:sz="6" w:space="0" w:color="auto"/>
            </w:tcBorders>
          </w:tcPr>
          <w:p w14:paraId="1F1E9E0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74A1231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4CC5B8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603C327"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2FC65F7"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Petty cash</w:t>
            </w:r>
          </w:p>
        </w:tc>
        <w:tc>
          <w:tcPr>
            <w:tcW w:w="1639" w:type="dxa"/>
            <w:tcBorders>
              <w:top w:val="single" w:sz="6" w:space="0" w:color="auto"/>
              <w:left w:val="single" w:sz="6" w:space="0" w:color="auto"/>
              <w:bottom w:val="single" w:sz="6" w:space="0" w:color="auto"/>
              <w:right w:val="single" w:sz="6" w:space="0" w:color="auto"/>
            </w:tcBorders>
          </w:tcPr>
          <w:p w14:paraId="37E08E6C"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500.00 </w:t>
            </w:r>
          </w:p>
        </w:tc>
        <w:tc>
          <w:tcPr>
            <w:tcW w:w="1640" w:type="dxa"/>
            <w:tcBorders>
              <w:top w:val="single" w:sz="6" w:space="0" w:color="auto"/>
              <w:left w:val="single" w:sz="6" w:space="0" w:color="auto"/>
              <w:bottom w:val="single" w:sz="6" w:space="0" w:color="auto"/>
              <w:right w:val="single" w:sz="6" w:space="0" w:color="auto"/>
            </w:tcBorders>
          </w:tcPr>
          <w:p w14:paraId="3CC488F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5AC773B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0AF740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55BA8B6"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6962A45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Accounts receivable</w:t>
            </w:r>
          </w:p>
        </w:tc>
        <w:tc>
          <w:tcPr>
            <w:tcW w:w="1639" w:type="dxa"/>
            <w:tcBorders>
              <w:top w:val="single" w:sz="6" w:space="0" w:color="auto"/>
              <w:left w:val="single" w:sz="6" w:space="0" w:color="auto"/>
              <w:bottom w:val="single" w:sz="6" w:space="0" w:color="auto"/>
              <w:right w:val="single" w:sz="6" w:space="0" w:color="auto"/>
            </w:tcBorders>
          </w:tcPr>
          <w:p w14:paraId="0848143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5,365,981.82 </w:t>
            </w:r>
          </w:p>
        </w:tc>
        <w:tc>
          <w:tcPr>
            <w:tcW w:w="1640" w:type="dxa"/>
            <w:tcBorders>
              <w:top w:val="single" w:sz="6" w:space="0" w:color="auto"/>
              <w:left w:val="single" w:sz="6" w:space="0" w:color="auto"/>
              <w:bottom w:val="single" w:sz="6" w:space="0" w:color="auto"/>
              <w:right w:val="single" w:sz="6" w:space="0" w:color="auto"/>
            </w:tcBorders>
          </w:tcPr>
          <w:p w14:paraId="503B938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897D2A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379090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9A2B750"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86401D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Allowance for bad debts</w:t>
            </w:r>
          </w:p>
        </w:tc>
        <w:tc>
          <w:tcPr>
            <w:tcW w:w="1639" w:type="dxa"/>
            <w:tcBorders>
              <w:top w:val="single" w:sz="6" w:space="0" w:color="auto"/>
              <w:left w:val="single" w:sz="6" w:space="0" w:color="auto"/>
              <w:bottom w:val="single" w:sz="6" w:space="0" w:color="auto"/>
              <w:right w:val="single" w:sz="6" w:space="0" w:color="auto"/>
            </w:tcBorders>
          </w:tcPr>
          <w:p w14:paraId="3FA6958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74C242E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95,401.58 </w:t>
            </w:r>
          </w:p>
        </w:tc>
        <w:tc>
          <w:tcPr>
            <w:tcW w:w="1760" w:type="dxa"/>
            <w:tcBorders>
              <w:top w:val="single" w:sz="6" w:space="0" w:color="auto"/>
              <w:left w:val="single" w:sz="6" w:space="0" w:color="auto"/>
              <w:bottom w:val="single" w:sz="6" w:space="0" w:color="auto"/>
              <w:right w:val="single" w:sz="6" w:space="0" w:color="auto"/>
            </w:tcBorders>
          </w:tcPr>
          <w:p w14:paraId="5B8CF42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98049F9"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11,000.36 </w:t>
            </w:r>
          </w:p>
        </w:tc>
      </w:tr>
      <w:tr w:rsidR="00D16403" w14:paraId="2F4C3732"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25F5A7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Inventory - production</w:t>
            </w:r>
          </w:p>
        </w:tc>
        <w:tc>
          <w:tcPr>
            <w:tcW w:w="1639" w:type="dxa"/>
            <w:tcBorders>
              <w:top w:val="single" w:sz="6" w:space="0" w:color="auto"/>
              <w:left w:val="single" w:sz="6" w:space="0" w:color="auto"/>
              <w:bottom w:val="single" w:sz="6" w:space="0" w:color="auto"/>
              <w:right w:val="single" w:sz="6" w:space="0" w:color="auto"/>
            </w:tcBorders>
          </w:tcPr>
          <w:p w14:paraId="2F1D8DD9"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11,579,640.97 </w:t>
            </w:r>
          </w:p>
        </w:tc>
        <w:tc>
          <w:tcPr>
            <w:tcW w:w="1640" w:type="dxa"/>
            <w:tcBorders>
              <w:top w:val="single" w:sz="6" w:space="0" w:color="auto"/>
              <w:left w:val="single" w:sz="6" w:space="0" w:color="auto"/>
              <w:bottom w:val="single" w:sz="6" w:space="0" w:color="auto"/>
              <w:right w:val="single" w:sz="6" w:space="0" w:color="auto"/>
            </w:tcBorders>
          </w:tcPr>
          <w:p w14:paraId="1BD78DC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3767043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61A055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C8014E8"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9EE496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Inventory - finished goods</w:t>
            </w:r>
          </w:p>
        </w:tc>
        <w:tc>
          <w:tcPr>
            <w:tcW w:w="1639" w:type="dxa"/>
            <w:tcBorders>
              <w:top w:val="single" w:sz="6" w:space="0" w:color="auto"/>
              <w:left w:val="single" w:sz="6" w:space="0" w:color="auto"/>
              <w:bottom w:val="single" w:sz="6" w:space="0" w:color="auto"/>
              <w:right w:val="single" w:sz="6" w:space="0" w:color="auto"/>
            </w:tcBorders>
          </w:tcPr>
          <w:p w14:paraId="65832F9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3,976,802.63 </w:t>
            </w:r>
          </w:p>
        </w:tc>
        <w:tc>
          <w:tcPr>
            <w:tcW w:w="1640" w:type="dxa"/>
            <w:tcBorders>
              <w:top w:val="single" w:sz="6" w:space="0" w:color="auto"/>
              <w:left w:val="single" w:sz="6" w:space="0" w:color="auto"/>
              <w:bottom w:val="single" w:sz="6" w:space="0" w:color="auto"/>
              <w:right w:val="single" w:sz="6" w:space="0" w:color="auto"/>
            </w:tcBorders>
          </w:tcPr>
          <w:p w14:paraId="74C583A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585888A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77FCA4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7CF2CF6"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38AEDF9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Prepaid expenses</w:t>
            </w:r>
          </w:p>
        </w:tc>
        <w:tc>
          <w:tcPr>
            <w:tcW w:w="1639" w:type="dxa"/>
            <w:tcBorders>
              <w:top w:val="single" w:sz="6" w:space="0" w:color="auto"/>
              <w:left w:val="single" w:sz="6" w:space="0" w:color="auto"/>
              <w:bottom w:val="single" w:sz="6" w:space="0" w:color="auto"/>
              <w:right w:val="single" w:sz="6" w:space="0" w:color="auto"/>
            </w:tcBorders>
          </w:tcPr>
          <w:p w14:paraId="27C3D55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142,465.96 </w:t>
            </w:r>
          </w:p>
        </w:tc>
        <w:tc>
          <w:tcPr>
            <w:tcW w:w="1640" w:type="dxa"/>
            <w:tcBorders>
              <w:top w:val="single" w:sz="6" w:space="0" w:color="auto"/>
              <w:left w:val="single" w:sz="6" w:space="0" w:color="auto"/>
              <w:bottom w:val="single" w:sz="6" w:space="0" w:color="auto"/>
              <w:right w:val="single" w:sz="6" w:space="0" w:color="auto"/>
            </w:tcBorders>
          </w:tcPr>
          <w:p w14:paraId="1EDBE9E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75AA374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E18C87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32A25FB"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21FCA7E5"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Land and buildings</w:t>
            </w:r>
          </w:p>
        </w:tc>
        <w:tc>
          <w:tcPr>
            <w:tcW w:w="1639" w:type="dxa"/>
            <w:tcBorders>
              <w:top w:val="single" w:sz="6" w:space="0" w:color="auto"/>
              <w:left w:val="single" w:sz="6" w:space="0" w:color="auto"/>
              <w:bottom w:val="single" w:sz="6" w:space="0" w:color="auto"/>
              <w:right w:val="single" w:sz="6" w:space="0" w:color="auto"/>
            </w:tcBorders>
          </w:tcPr>
          <w:p w14:paraId="74C1BD7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16,358,487.34 </w:t>
            </w:r>
          </w:p>
        </w:tc>
        <w:tc>
          <w:tcPr>
            <w:tcW w:w="1640" w:type="dxa"/>
            <w:tcBorders>
              <w:top w:val="single" w:sz="6" w:space="0" w:color="auto"/>
              <w:left w:val="single" w:sz="6" w:space="0" w:color="auto"/>
              <w:bottom w:val="single" w:sz="6" w:space="0" w:color="auto"/>
              <w:right w:val="single" w:sz="6" w:space="0" w:color="auto"/>
            </w:tcBorders>
          </w:tcPr>
          <w:p w14:paraId="478DECF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2AC9D52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C03A6F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E8D2159"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2FFE182"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Equipment</w:t>
            </w:r>
          </w:p>
        </w:tc>
        <w:tc>
          <w:tcPr>
            <w:tcW w:w="1639" w:type="dxa"/>
            <w:tcBorders>
              <w:top w:val="single" w:sz="6" w:space="0" w:color="auto"/>
              <w:left w:val="single" w:sz="6" w:space="0" w:color="auto"/>
              <w:bottom w:val="single" w:sz="6" w:space="0" w:color="auto"/>
              <w:right w:val="single" w:sz="6" w:space="0" w:color="auto"/>
            </w:tcBorders>
          </w:tcPr>
          <w:p w14:paraId="7D7AEB19"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13,858,750.10 </w:t>
            </w:r>
          </w:p>
        </w:tc>
        <w:tc>
          <w:tcPr>
            <w:tcW w:w="1640" w:type="dxa"/>
            <w:tcBorders>
              <w:top w:val="single" w:sz="6" w:space="0" w:color="auto"/>
              <w:left w:val="single" w:sz="6" w:space="0" w:color="auto"/>
              <w:bottom w:val="single" w:sz="6" w:space="0" w:color="auto"/>
              <w:right w:val="single" w:sz="6" w:space="0" w:color="auto"/>
            </w:tcBorders>
          </w:tcPr>
          <w:p w14:paraId="6F9A2B1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0874323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CB7B44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3A509F2"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67454DD6"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Accumulated depreciation</w:t>
            </w:r>
          </w:p>
        </w:tc>
        <w:tc>
          <w:tcPr>
            <w:tcW w:w="1639" w:type="dxa"/>
            <w:tcBorders>
              <w:top w:val="single" w:sz="6" w:space="0" w:color="auto"/>
              <w:left w:val="single" w:sz="6" w:space="0" w:color="auto"/>
              <w:bottom w:val="single" w:sz="6" w:space="0" w:color="auto"/>
              <w:right w:val="single" w:sz="6" w:space="0" w:color="auto"/>
            </w:tcBorders>
          </w:tcPr>
          <w:p w14:paraId="68C80A4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5D3ED8C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15,339,447.34 </w:t>
            </w:r>
          </w:p>
        </w:tc>
        <w:tc>
          <w:tcPr>
            <w:tcW w:w="1760" w:type="dxa"/>
            <w:tcBorders>
              <w:top w:val="single" w:sz="6" w:space="0" w:color="auto"/>
              <w:left w:val="single" w:sz="6" w:space="0" w:color="auto"/>
              <w:bottom w:val="single" w:sz="6" w:space="0" w:color="auto"/>
              <w:right w:val="single" w:sz="6" w:space="0" w:color="auto"/>
            </w:tcBorders>
          </w:tcPr>
          <w:p w14:paraId="4F0E15D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A69B08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C963468"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D7B74E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Investments</w:t>
            </w:r>
          </w:p>
        </w:tc>
        <w:tc>
          <w:tcPr>
            <w:tcW w:w="1639" w:type="dxa"/>
            <w:tcBorders>
              <w:top w:val="single" w:sz="6" w:space="0" w:color="auto"/>
              <w:left w:val="single" w:sz="6" w:space="0" w:color="auto"/>
              <w:bottom w:val="single" w:sz="6" w:space="0" w:color="auto"/>
              <w:right w:val="single" w:sz="6" w:space="0" w:color="auto"/>
            </w:tcBorders>
          </w:tcPr>
          <w:p w14:paraId="243FF89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3,095,227.56 </w:t>
            </w:r>
          </w:p>
        </w:tc>
        <w:tc>
          <w:tcPr>
            <w:tcW w:w="1640" w:type="dxa"/>
            <w:tcBorders>
              <w:top w:val="single" w:sz="6" w:space="0" w:color="auto"/>
              <w:left w:val="single" w:sz="6" w:space="0" w:color="auto"/>
              <w:bottom w:val="single" w:sz="6" w:space="0" w:color="auto"/>
              <w:right w:val="single" w:sz="6" w:space="0" w:color="auto"/>
            </w:tcBorders>
          </w:tcPr>
          <w:p w14:paraId="452F8CD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4C3A2C5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EC37CC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DB756EF"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0965657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11F1EDA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093709B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F7BA5F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59AC65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7D9714D"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D8F0788"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LIABILITIES</w:t>
            </w:r>
          </w:p>
        </w:tc>
        <w:tc>
          <w:tcPr>
            <w:tcW w:w="1639" w:type="dxa"/>
            <w:tcBorders>
              <w:top w:val="single" w:sz="6" w:space="0" w:color="auto"/>
              <w:left w:val="single" w:sz="6" w:space="0" w:color="auto"/>
              <w:bottom w:val="single" w:sz="6" w:space="0" w:color="auto"/>
              <w:right w:val="single" w:sz="6" w:space="0" w:color="auto"/>
            </w:tcBorders>
          </w:tcPr>
          <w:p w14:paraId="7320DE3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4EFA074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68F4F44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84CDD7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C125BEB"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BDC8AF6"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Accounts payable</w:t>
            </w:r>
          </w:p>
        </w:tc>
        <w:tc>
          <w:tcPr>
            <w:tcW w:w="1639" w:type="dxa"/>
            <w:tcBorders>
              <w:top w:val="single" w:sz="6" w:space="0" w:color="auto"/>
              <w:left w:val="single" w:sz="6" w:space="0" w:color="auto"/>
              <w:bottom w:val="single" w:sz="6" w:space="0" w:color="auto"/>
              <w:right w:val="single" w:sz="6" w:space="0" w:color="auto"/>
            </w:tcBorders>
          </w:tcPr>
          <w:p w14:paraId="66CBE01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36610C0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4,987,975.79 </w:t>
            </w:r>
          </w:p>
        </w:tc>
        <w:tc>
          <w:tcPr>
            <w:tcW w:w="1760" w:type="dxa"/>
            <w:tcBorders>
              <w:top w:val="single" w:sz="6" w:space="0" w:color="auto"/>
              <w:left w:val="single" w:sz="6" w:space="0" w:color="auto"/>
              <w:bottom w:val="single" w:sz="6" w:space="0" w:color="auto"/>
              <w:right w:val="single" w:sz="6" w:space="0" w:color="auto"/>
            </w:tcBorders>
          </w:tcPr>
          <w:p w14:paraId="4417466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BF5B44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658AD23"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75D0276"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Federal income tax withheld</w:t>
            </w:r>
          </w:p>
        </w:tc>
        <w:tc>
          <w:tcPr>
            <w:tcW w:w="1639" w:type="dxa"/>
            <w:tcBorders>
              <w:top w:val="single" w:sz="6" w:space="0" w:color="auto"/>
              <w:left w:val="single" w:sz="6" w:space="0" w:color="auto"/>
              <w:bottom w:val="single" w:sz="6" w:space="0" w:color="auto"/>
              <w:right w:val="single" w:sz="6" w:space="0" w:color="auto"/>
            </w:tcBorders>
          </w:tcPr>
          <w:p w14:paraId="26345CA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41D27EAE"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67,385.78 </w:t>
            </w:r>
          </w:p>
        </w:tc>
        <w:tc>
          <w:tcPr>
            <w:tcW w:w="1760" w:type="dxa"/>
            <w:tcBorders>
              <w:top w:val="single" w:sz="6" w:space="0" w:color="auto"/>
              <w:left w:val="single" w:sz="6" w:space="0" w:color="auto"/>
              <w:bottom w:val="single" w:sz="6" w:space="0" w:color="auto"/>
              <w:right w:val="single" w:sz="6" w:space="0" w:color="auto"/>
            </w:tcBorders>
          </w:tcPr>
          <w:p w14:paraId="4352AC2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5A3574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D42C234"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2F7103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FICA withheld</w:t>
            </w:r>
          </w:p>
        </w:tc>
        <w:tc>
          <w:tcPr>
            <w:tcW w:w="1639" w:type="dxa"/>
            <w:tcBorders>
              <w:top w:val="single" w:sz="6" w:space="0" w:color="auto"/>
              <w:left w:val="single" w:sz="6" w:space="0" w:color="auto"/>
              <w:bottom w:val="single" w:sz="6" w:space="0" w:color="auto"/>
              <w:right w:val="single" w:sz="6" w:space="0" w:color="auto"/>
            </w:tcBorders>
          </w:tcPr>
          <w:p w14:paraId="1B35515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677F38A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12,681.48 </w:t>
            </w:r>
          </w:p>
        </w:tc>
        <w:tc>
          <w:tcPr>
            <w:tcW w:w="1760" w:type="dxa"/>
            <w:tcBorders>
              <w:top w:val="single" w:sz="6" w:space="0" w:color="auto"/>
              <w:left w:val="single" w:sz="6" w:space="0" w:color="auto"/>
              <w:bottom w:val="single" w:sz="6" w:space="0" w:color="auto"/>
              <w:right w:val="single" w:sz="6" w:space="0" w:color="auto"/>
            </w:tcBorders>
          </w:tcPr>
          <w:p w14:paraId="16AD064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6D7BB8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8BC7194"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2520FE4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Medicare withheld</w:t>
            </w:r>
          </w:p>
        </w:tc>
        <w:tc>
          <w:tcPr>
            <w:tcW w:w="1639" w:type="dxa"/>
            <w:tcBorders>
              <w:top w:val="single" w:sz="6" w:space="0" w:color="auto"/>
              <w:left w:val="single" w:sz="6" w:space="0" w:color="auto"/>
              <w:bottom w:val="single" w:sz="6" w:space="0" w:color="auto"/>
              <w:right w:val="single" w:sz="6" w:space="0" w:color="auto"/>
            </w:tcBorders>
          </w:tcPr>
          <w:p w14:paraId="7DC8159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7FF1A20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2,965.82 </w:t>
            </w:r>
          </w:p>
        </w:tc>
        <w:tc>
          <w:tcPr>
            <w:tcW w:w="1760" w:type="dxa"/>
            <w:tcBorders>
              <w:top w:val="single" w:sz="6" w:space="0" w:color="auto"/>
              <w:left w:val="single" w:sz="6" w:space="0" w:color="auto"/>
              <w:bottom w:val="single" w:sz="6" w:space="0" w:color="auto"/>
              <w:right w:val="single" w:sz="6" w:space="0" w:color="auto"/>
            </w:tcBorders>
          </w:tcPr>
          <w:p w14:paraId="73E2457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A8F5BA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4961718"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05E3F6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FICA payable - employer</w:t>
            </w:r>
          </w:p>
        </w:tc>
        <w:tc>
          <w:tcPr>
            <w:tcW w:w="1639" w:type="dxa"/>
            <w:tcBorders>
              <w:top w:val="single" w:sz="6" w:space="0" w:color="auto"/>
              <w:left w:val="single" w:sz="6" w:space="0" w:color="auto"/>
              <w:bottom w:val="single" w:sz="6" w:space="0" w:color="auto"/>
              <w:right w:val="single" w:sz="6" w:space="0" w:color="auto"/>
            </w:tcBorders>
          </w:tcPr>
          <w:p w14:paraId="6AB2A64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62A218F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12,681.48 </w:t>
            </w:r>
          </w:p>
        </w:tc>
        <w:tc>
          <w:tcPr>
            <w:tcW w:w="1760" w:type="dxa"/>
            <w:tcBorders>
              <w:top w:val="single" w:sz="6" w:space="0" w:color="auto"/>
              <w:left w:val="single" w:sz="6" w:space="0" w:color="auto"/>
              <w:bottom w:val="single" w:sz="6" w:space="0" w:color="auto"/>
              <w:right w:val="single" w:sz="6" w:space="0" w:color="auto"/>
            </w:tcBorders>
          </w:tcPr>
          <w:p w14:paraId="7FA4520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DECE83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FEE4DC1"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6D00D0A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Medicare payable - employer</w:t>
            </w:r>
          </w:p>
        </w:tc>
        <w:tc>
          <w:tcPr>
            <w:tcW w:w="1639" w:type="dxa"/>
            <w:tcBorders>
              <w:top w:val="single" w:sz="6" w:space="0" w:color="auto"/>
              <w:left w:val="single" w:sz="6" w:space="0" w:color="auto"/>
              <w:bottom w:val="single" w:sz="6" w:space="0" w:color="auto"/>
              <w:right w:val="single" w:sz="6" w:space="0" w:color="auto"/>
            </w:tcBorders>
          </w:tcPr>
          <w:p w14:paraId="5350935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55307ABE"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2,965.82 </w:t>
            </w:r>
          </w:p>
        </w:tc>
        <w:tc>
          <w:tcPr>
            <w:tcW w:w="1760" w:type="dxa"/>
            <w:tcBorders>
              <w:top w:val="single" w:sz="6" w:space="0" w:color="auto"/>
              <w:left w:val="single" w:sz="6" w:space="0" w:color="auto"/>
              <w:bottom w:val="single" w:sz="6" w:space="0" w:color="auto"/>
              <w:right w:val="single" w:sz="6" w:space="0" w:color="auto"/>
            </w:tcBorders>
          </w:tcPr>
          <w:p w14:paraId="3FE1AF9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019917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7B47013"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429E8E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Unemployment taxes payable</w:t>
            </w:r>
          </w:p>
        </w:tc>
        <w:tc>
          <w:tcPr>
            <w:tcW w:w="1639" w:type="dxa"/>
            <w:tcBorders>
              <w:top w:val="single" w:sz="6" w:space="0" w:color="auto"/>
              <w:left w:val="single" w:sz="6" w:space="0" w:color="auto"/>
              <w:bottom w:val="single" w:sz="6" w:space="0" w:color="auto"/>
              <w:right w:val="single" w:sz="6" w:space="0" w:color="auto"/>
            </w:tcBorders>
          </w:tcPr>
          <w:p w14:paraId="06D91FF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52AC212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943.57 </w:t>
            </w:r>
          </w:p>
        </w:tc>
        <w:tc>
          <w:tcPr>
            <w:tcW w:w="1760" w:type="dxa"/>
            <w:tcBorders>
              <w:top w:val="single" w:sz="6" w:space="0" w:color="auto"/>
              <w:left w:val="single" w:sz="6" w:space="0" w:color="auto"/>
              <w:bottom w:val="single" w:sz="6" w:space="0" w:color="auto"/>
              <w:right w:val="single" w:sz="6" w:space="0" w:color="auto"/>
            </w:tcBorders>
          </w:tcPr>
          <w:p w14:paraId="308151A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C2738A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4254FC5"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203C5ED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accrued expenses</w:t>
            </w:r>
          </w:p>
        </w:tc>
        <w:tc>
          <w:tcPr>
            <w:tcW w:w="1639" w:type="dxa"/>
            <w:tcBorders>
              <w:top w:val="single" w:sz="6" w:space="0" w:color="auto"/>
              <w:left w:val="single" w:sz="6" w:space="0" w:color="auto"/>
              <w:bottom w:val="single" w:sz="6" w:space="0" w:color="auto"/>
              <w:right w:val="single" w:sz="6" w:space="0" w:color="auto"/>
            </w:tcBorders>
          </w:tcPr>
          <w:p w14:paraId="470F6B6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3598D7B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599,418.02 </w:t>
            </w:r>
          </w:p>
        </w:tc>
        <w:tc>
          <w:tcPr>
            <w:tcW w:w="1760" w:type="dxa"/>
            <w:tcBorders>
              <w:top w:val="single" w:sz="6" w:space="0" w:color="auto"/>
              <w:left w:val="single" w:sz="6" w:space="0" w:color="auto"/>
              <w:bottom w:val="single" w:sz="6" w:space="0" w:color="auto"/>
              <w:right w:val="single" w:sz="6" w:space="0" w:color="auto"/>
            </w:tcBorders>
          </w:tcPr>
          <w:p w14:paraId="43994EC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B6F9EA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D445420"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67204EC"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Federal income taxes payable</w:t>
            </w:r>
          </w:p>
        </w:tc>
        <w:tc>
          <w:tcPr>
            <w:tcW w:w="1639" w:type="dxa"/>
            <w:tcBorders>
              <w:top w:val="single" w:sz="6" w:space="0" w:color="auto"/>
              <w:left w:val="single" w:sz="6" w:space="0" w:color="auto"/>
              <w:bottom w:val="single" w:sz="6" w:space="0" w:color="auto"/>
              <w:right w:val="single" w:sz="6" w:space="0" w:color="auto"/>
            </w:tcBorders>
          </w:tcPr>
          <w:p w14:paraId="2F3388B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6711543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ED8732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0C5BF2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155,901.94 </w:t>
            </w:r>
          </w:p>
        </w:tc>
      </w:tr>
      <w:tr w:rsidR="00D16403" w14:paraId="0DB49E8D"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15C38B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Property taxes payable</w:t>
            </w:r>
          </w:p>
        </w:tc>
        <w:tc>
          <w:tcPr>
            <w:tcW w:w="1639" w:type="dxa"/>
            <w:tcBorders>
              <w:top w:val="single" w:sz="6" w:space="0" w:color="auto"/>
              <w:left w:val="single" w:sz="6" w:space="0" w:color="auto"/>
              <w:bottom w:val="single" w:sz="6" w:space="0" w:color="auto"/>
              <w:right w:val="single" w:sz="6" w:space="0" w:color="auto"/>
            </w:tcBorders>
          </w:tcPr>
          <w:p w14:paraId="79F9F19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04B637F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5D8D362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D62431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58FE255"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65334ED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Dividends payable</w:t>
            </w:r>
          </w:p>
        </w:tc>
        <w:tc>
          <w:tcPr>
            <w:tcW w:w="1639" w:type="dxa"/>
            <w:tcBorders>
              <w:top w:val="single" w:sz="6" w:space="0" w:color="auto"/>
              <w:left w:val="single" w:sz="6" w:space="0" w:color="auto"/>
              <w:bottom w:val="single" w:sz="6" w:space="0" w:color="auto"/>
              <w:right w:val="single" w:sz="6" w:space="0" w:color="auto"/>
            </w:tcBorders>
          </w:tcPr>
          <w:p w14:paraId="7C64F3E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47EE0F0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2C27FC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AAD4DD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193E62A"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2BEABDA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Mortgages payable</w:t>
            </w:r>
          </w:p>
        </w:tc>
        <w:tc>
          <w:tcPr>
            <w:tcW w:w="1639" w:type="dxa"/>
            <w:tcBorders>
              <w:top w:val="single" w:sz="6" w:space="0" w:color="auto"/>
              <w:left w:val="single" w:sz="6" w:space="0" w:color="auto"/>
              <w:bottom w:val="single" w:sz="6" w:space="0" w:color="auto"/>
              <w:right w:val="single" w:sz="6" w:space="0" w:color="auto"/>
            </w:tcBorders>
          </w:tcPr>
          <w:p w14:paraId="677B9E2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0C6EB46E"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7,639,067.73 </w:t>
            </w:r>
          </w:p>
        </w:tc>
        <w:tc>
          <w:tcPr>
            <w:tcW w:w="1760" w:type="dxa"/>
            <w:tcBorders>
              <w:top w:val="single" w:sz="6" w:space="0" w:color="auto"/>
              <w:left w:val="single" w:sz="6" w:space="0" w:color="auto"/>
              <w:bottom w:val="single" w:sz="6" w:space="0" w:color="auto"/>
              <w:right w:val="single" w:sz="6" w:space="0" w:color="auto"/>
            </w:tcBorders>
          </w:tcPr>
          <w:p w14:paraId="0E0CA24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5BA27C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A23B9D6"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1F1A4F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Notes payable</w:t>
            </w:r>
          </w:p>
        </w:tc>
        <w:tc>
          <w:tcPr>
            <w:tcW w:w="1639" w:type="dxa"/>
            <w:tcBorders>
              <w:top w:val="single" w:sz="6" w:space="0" w:color="auto"/>
              <w:left w:val="single" w:sz="6" w:space="0" w:color="auto"/>
              <w:bottom w:val="single" w:sz="6" w:space="0" w:color="auto"/>
              <w:right w:val="single" w:sz="6" w:space="0" w:color="auto"/>
            </w:tcBorders>
          </w:tcPr>
          <w:p w14:paraId="6E51503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407E732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789,000.00 </w:t>
            </w:r>
          </w:p>
        </w:tc>
        <w:tc>
          <w:tcPr>
            <w:tcW w:w="1760" w:type="dxa"/>
            <w:tcBorders>
              <w:top w:val="single" w:sz="6" w:space="0" w:color="auto"/>
              <w:left w:val="single" w:sz="6" w:space="0" w:color="auto"/>
              <w:bottom w:val="single" w:sz="6" w:space="0" w:color="auto"/>
              <w:right w:val="single" w:sz="6" w:space="0" w:color="auto"/>
            </w:tcBorders>
          </w:tcPr>
          <w:p w14:paraId="4E150CC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897945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6DD8BC9"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79CF87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7BF5EAF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2444D75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0006AA2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ABB84A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C8EF3B7"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C486235"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STOCKHOLDERS' EQUITY</w:t>
            </w:r>
          </w:p>
        </w:tc>
        <w:tc>
          <w:tcPr>
            <w:tcW w:w="1639" w:type="dxa"/>
            <w:tcBorders>
              <w:top w:val="single" w:sz="6" w:space="0" w:color="auto"/>
              <w:left w:val="single" w:sz="6" w:space="0" w:color="auto"/>
              <w:bottom w:val="single" w:sz="6" w:space="0" w:color="auto"/>
              <w:right w:val="single" w:sz="6" w:space="0" w:color="auto"/>
            </w:tcBorders>
          </w:tcPr>
          <w:p w14:paraId="1FEC49F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46DE8A3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6268E84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DA48BA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EDF5A41"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328902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Common stock</w:t>
            </w:r>
          </w:p>
        </w:tc>
        <w:tc>
          <w:tcPr>
            <w:tcW w:w="1639" w:type="dxa"/>
            <w:tcBorders>
              <w:top w:val="single" w:sz="6" w:space="0" w:color="auto"/>
              <w:left w:val="single" w:sz="6" w:space="0" w:color="auto"/>
              <w:bottom w:val="single" w:sz="6" w:space="0" w:color="auto"/>
              <w:right w:val="single" w:sz="6" w:space="0" w:color="auto"/>
            </w:tcBorders>
          </w:tcPr>
          <w:p w14:paraId="762F8F8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19A2C41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90,000.00 </w:t>
            </w:r>
          </w:p>
        </w:tc>
        <w:tc>
          <w:tcPr>
            <w:tcW w:w="1760" w:type="dxa"/>
            <w:tcBorders>
              <w:top w:val="single" w:sz="6" w:space="0" w:color="auto"/>
              <w:left w:val="single" w:sz="6" w:space="0" w:color="auto"/>
              <w:bottom w:val="single" w:sz="6" w:space="0" w:color="auto"/>
              <w:right w:val="single" w:sz="6" w:space="0" w:color="auto"/>
            </w:tcBorders>
          </w:tcPr>
          <w:p w14:paraId="1449F5F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46E848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6AFB0B4"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69964B66"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Paid-in capital in excess of par - common</w:t>
            </w:r>
          </w:p>
        </w:tc>
        <w:tc>
          <w:tcPr>
            <w:tcW w:w="1639" w:type="dxa"/>
            <w:tcBorders>
              <w:top w:val="single" w:sz="6" w:space="0" w:color="auto"/>
              <w:left w:val="single" w:sz="6" w:space="0" w:color="auto"/>
              <w:bottom w:val="single" w:sz="6" w:space="0" w:color="auto"/>
              <w:right w:val="single" w:sz="6" w:space="0" w:color="auto"/>
            </w:tcBorders>
          </w:tcPr>
          <w:p w14:paraId="45D7757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75C19E1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3,567,265.00 </w:t>
            </w:r>
          </w:p>
        </w:tc>
        <w:tc>
          <w:tcPr>
            <w:tcW w:w="1760" w:type="dxa"/>
            <w:tcBorders>
              <w:top w:val="single" w:sz="6" w:space="0" w:color="auto"/>
              <w:left w:val="single" w:sz="6" w:space="0" w:color="auto"/>
              <w:bottom w:val="single" w:sz="6" w:space="0" w:color="auto"/>
              <w:right w:val="single" w:sz="6" w:space="0" w:color="auto"/>
            </w:tcBorders>
          </w:tcPr>
          <w:p w14:paraId="1FDB702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069D22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457E936"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0D1ACC6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Dividends - common</w:t>
            </w:r>
          </w:p>
        </w:tc>
        <w:tc>
          <w:tcPr>
            <w:tcW w:w="1639" w:type="dxa"/>
            <w:tcBorders>
              <w:top w:val="single" w:sz="6" w:space="0" w:color="auto"/>
              <w:left w:val="single" w:sz="6" w:space="0" w:color="auto"/>
              <w:bottom w:val="single" w:sz="6" w:space="0" w:color="auto"/>
              <w:right w:val="single" w:sz="6" w:space="0" w:color="auto"/>
            </w:tcBorders>
          </w:tcPr>
          <w:p w14:paraId="581F305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3F8DDBD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40385C7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D4111E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73FFC96"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B9A9BD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Retained earnings</w:t>
            </w:r>
          </w:p>
        </w:tc>
        <w:tc>
          <w:tcPr>
            <w:tcW w:w="1639" w:type="dxa"/>
            <w:tcBorders>
              <w:top w:val="single" w:sz="6" w:space="0" w:color="auto"/>
              <w:left w:val="single" w:sz="6" w:space="0" w:color="auto"/>
              <w:bottom w:val="single" w:sz="6" w:space="0" w:color="auto"/>
              <w:right w:val="single" w:sz="6" w:space="0" w:color="auto"/>
            </w:tcBorders>
          </w:tcPr>
          <w:p w14:paraId="0559CED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6161D7D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22,064,134.78 </w:t>
            </w:r>
          </w:p>
        </w:tc>
        <w:tc>
          <w:tcPr>
            <w:tcW w:w="1760" w:type="dxa"/>
            <w:tcBorders>
              <w:top w:val="single" w:sz="6" w:space="0" w:color="auto"/>
              <w:left w:val="single" w:sz="6" w:space="0" w:color="auto"/>
              <w:bottom w:val="single" w:sz="6" w:space="0" w:color="auto"/>
              <w:right w:val="single" w:sz="6" w:space="0" w:color="auto"/>
            </w:tcBorders>
          </w:tcPr>
          <w:p w14:paraId="01A3227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A6EC9C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B5ECCCA"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2CC9E04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7AD0EA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251906B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4C23B50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0E5CFB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285AD51"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EE34064"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REVENUE</w:t>
            </w:r>
          </w:p>
        </w:tc>
        <w:tc>
          <w:tcPr>
            <w:tcW w:w="1639" w:type="dxa"/>
            <w:tcBorders>
              <w:top w:val="single" w:sz="6" w:space="0" w:color="auto"/>
              <w:left w:val="single" w:sz="6" w:space="0" w:color="auto"/>
              <w:bottom w:val="single" w:sz="6" w:space="0" w:color="auto"/>
              <w:right w:val="single" w:sz="6" w:space="0" w:color="auto"/>
            </w:tcBorders>
          </w:tcPr>
          <w:p w14:paraId="4F2A227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1E78AC1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66E89B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9A5A3B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EAA88AF"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6D56EB7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w:t>
            </w:r>
          </w:p>
        </w:tc>
        <w:tc>
          <w:tcPr>
            <w:tcW w:w="1639" w:type="dxa"/>
            <w:tcBorders>
              <w:top w:val="single" w:sz="6" w:space="0" w:color="auto"/>
              <w:left w:val="single" w:sz="6" w:space="0" w:color="auto"/>
              <w:bottom w:val="single" w:sz="6" w:space="0" w:color="auto"/>
              <w:right w:val="single" w:sz="6" w:space="0" w:color="auto"/>
            </w:tcBorders>
          </w:tcPr>
          <w:p w14:paraId="3A943BC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63C60B6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22,365,119.55 </w:t>
            </w:r>
          </w:p>
        </w:tc>
        <w:tc>
          <w:tcPr>
            <w:tcW w:w="1760" w:type="dxa"/>
            <w:tcBorders>
              <w:top w:val="single" w:sz="6" w:space="0" w:color="auto"/>
              <w:left w:val="single" w:sz="6" w:space="0" w:color="auto"/>
              <w:bottom w:val="single" w:sz="6" w:space="0" w:color="auto"/>
              <w:right w:val="single" w:sz="6" w:space="0" w:color="auto"/>
            </w:tcBorders>
          </w:tcPr>
          <w:p w14:paraId="3FB0142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103178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19E0871"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F4A77F7"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 discounts</w:t>
            </w:r>
          </w:p>
        </w:tc>
        <w:tc>
          <w:tcPr>
            <w:tcW w:w="1639" w:type="dxa"/>
            <w:tcBorders>
              <w:top w:val="single" w:sz="6" w:space="0" w:color="auto"/>
              <w:left w:val="single" w:sz="6" w:space="0" w:color="auto"/>
              <w:bottom w:val="single" w:sz="6" w:space="0" w:color="auto"/>
              <w:right w:val="single" w:sz="6" w:space="0" w:color="auto"/>
            </w:tcBorders>
          </w:tcPr>
          <w:p w14:paraId="66E9292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348,667.11 </w:t>
            </w:r>
          </w:p>
        </w:tc>
        <w:tc>
          <w:tcPr>
            <w:tcW w:w="1640" w:type="dxa"/>
            <w:tcBorders>
              <w:top w:val="single" w:sz="6" w:space="0" w:color="auto"/>
              <w:left w:val="single" w:sz="6" w:space="0" w:color="auto"/>
              <w:bottom w:val="single" w:sz="6" w:space="0" w:color="auto"/>
              <w:right w:val="single" w:sz="6" w:space="0" w:color="auto"/>
            </w:tcBorders>
          </w:tcPr>
          <w:p w14:paraId="19DBAE2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BB40B5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524034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EDB34F8"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6B6AE7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 returns and allowances</w:t>
            </w:r>
          </w:p>
        </w:tc>
        <w:tc>
          <w:tcPr>
            <w:tcW w:w="1639" w:type="dxa"/>
            <w:tcBorders>
              <w:top w:val="single" w:sz="6" w:space="0" w:color="auto"/>
              <w:left w:val="single" w:sz="6" w:space="0" w:color="auto"/>
              <w:bottom w:val="single" w:sz="6" w:space="0" w:color="auto"/>
              <w:right w:val="single" w:sz="6" w:space="0" w:color="auto"/>
            </w:tcBorders>
          </w:tcPr>
          <w:p w14:paraId="7950F0A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15,736.88 </w:t>
            </w:r>
          </w:p>
        </w:tc>
        <w:tc>
          <w:tcPr>
            <w:tcW w:w="1640" w:type="dxa"/>
            <w:tcBorders>
              <w:top w:val="single" w:sz="6" w:space="0" w:color="auto"/>
              <w:left w:val="single" w:sz="6" w:space="0" w:color="auto"/>
              <w:bottom w:val="single" w:sz="6" w:space="0" w:color="auto"/>
              <w:right w:val="single" w:sz="6" w:space="0" w:color="auto"/>
            </w:tcBorders>
          </w:tcPr>
          <w:p w14:paraId="312C876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452C9A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70E68E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F27CBF3"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0A8BD9C6"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Gain/Loss - Fixed Assets</w:t>
            </w:r>
          </w:p>
        </w:tc>
        <w:tc>
          <w:tcPr>
            <w:tcW w:w="1639" w:type="dxa"/>
            <w:tcBorders>
              <w:top w:val="single" w:sz="6" w:space="0" w:color="auto"/>
              <w:left w:val="single" w:sz="6" w:space="0" w:color="auto"/>
              <w:bottom w:val="single" w:sz="6" w:space="0" w:color="auto"/>
              <w:right w:val="single" w:sz="6" w:space="0" w:color="auto"/>
            </w:tcBorders>
          </w:tcPr>
          <w:p w14:paraId="322E45F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343DED3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2,257.08 </w:t>
            </w:r>
          </w:p>
        </w:tc>
        <w:tc>
          <w:tcPr>
            <w:tcW w:w="1760" w:type="dxa"/>
            <w:tcBorders>
              <w:top w:val="single" w:sz="6" w:space="0" w:color="auto"/>
              <w:left w:val="single" w:sz="6" w:space="0" w:color="auto"/>
              <w:bottom w:val="single" w:sz="6" w:space="0" w:color="auto"/>
              <w:right w:val="single" w:sz="6" w:space="0" w:color="auto"/>
            </w:tcBorders>
          </w:tcPr>
          <w:p w14:paraId="46C144F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F7ED11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06B1FD6"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4C80177"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Dividend income</w:t>
            </w:r>
          </w:p>
        </w:tc>
        <w:tc>
          <w:tcPr>
            <w:tcW w:w="1639" w:type="dxa"/>
            <w:tcBorders>
              <w:top w:val="single" w:sz="6" w:space="0" w:color="auto"/>
              <w:left w:val="single" w:sz="6" w:space="0" w:color="auto"/>
              <w:bottom w:val="single" w:sz="6" w:space="0" w:color="auto"/>
              <w:right w:val="single" w:sz="6" w:space="0" w:color="auto"/>
            </w:tcBorders>
          </w:tcPr>
          <w:p w14:paraId="37ED2A6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20810BD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4,000.00 </w:t>
            </w:r>
          </w:p>
        </w:tc>
        <w:tc>
          <w:tcPr>
            <w:tcW w:w="1760" w:type="dxa"/>
            <w:tcBorders>
              <w:top w:val="single" w:sz="6" w:space="0" w:color="auto"/>
              <w:left w:val="single" w:sz="6" w:space="0" w:color="auto"/>
              <w:bottom w:val="single" w:sz="6" w:space="0" w:color="auto"/>
              <w:right w:val="single" w:sz="6" w:space="0" w:color="auto"/>
            </w:tcBorders>
          </w:tcPr>
          <w:p w14:paraId="11AFD6B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1CD6A1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C3E23B5"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08B132C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Interest income</w:t>
            </w:r>
          </w:p>
        </w:tc>
        <w:tc>
          <w:tcPr>
            <w:tcW w:w="1639" w:type="dxa"/>
            <w:tcBorders>
              <w:top w:val="single" w:sz="6" w:space="0" w:color="auto"/>
              <w:left w:val="single" w:sz="6" w:space="0" w:color="auto"/>
              <w:bottom w:val="single" w:sz="6" w:space="0" w:color="auto"/>
              <w:right w:val="single" w:sz="6" w:space="0" w:color="auto"/>
            </w:tcBorders>
          </w:tcPr>
          <w:p w14:paraId="10F5D49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41E84AB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24,332.56 </w:t>
            </w:r>
          </w:p>
        </w:tc>
        <w:tc>
          <w:tcPr>
            <w:tcW w:w="1760" w:type="dxa"/>
            <w:tcBorders>
              <w:top w:val="single" w:sz="6" w:space="0" w:color="auto"/>
              <w:left w:val="single" w:sz="6" w:space="0" w:color="auto"/>
              <w:bottom w:val="single" w:sz="6" w:space="0" w:color="auto"/>
              <w:right w:val="single" w:sz="6" w:space="0" w:color="auto"/>
            </w:tcBorders>
          </w:tcPr>
          <w:p w14:paraId="078817D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B08660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6B9D764"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6ECAD72"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50C6CE5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75E60CC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586460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B3A4D7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7A8A046"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02891463"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COST OF GOODS SOLD</w:t>
            </w:r>
          </w:p>
        </w:tc>
        <w:tc>
          <w:tcPr>
            <w:tcW w:w="1639" w:type="dxa"/>
            <w:tcBorders>
              <w:top w:val="single" w:sz="6" w:space="0" w:color="auto"/>
              <w:left w:val="single" w:sz="6" w:space="0" w:color="auto"/>
              <w:bottom w:val="single" w:sz="6" w:space="0" w:color="auto"/>
              <w:right w:val="single" w:sz="6" w:space="0" w:color="auto"/>
            </w:tcBorders>
          </w:tcPr>
          <w:p w14:paraId="5FDFD38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28C20F4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37CFDFB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CC75F8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02F8EC5"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2B197C4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Cost of goods sold</w:t>
            </w:r>
          </w:p>
        </w:tc>
        <w:tc>
          <w:tcPr>
            <w:tcW w:w="1639" w:type="dxa"/>
            <w:tcBorders>
              <w:top w:val="single" w:sz="6" w:space="0" w:color="auto"/>
              <w:left w:val="single" w:sz="6" w:space="0" w:color="auto"/>
              <w:bottom w:val="single" w:sz="6" w:space="0" w:color="auto"/>
              <w:right w:val="single" w:sz="6" w:space="0" w:color="auto"/>
            </w:tcBorders>
          </w:tcPr>
          <w:p w14:paraId="0BC1FB14"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11,581,335.79 </w:t>
            </w:r>
          </w:p>
        </w:tc>
        <w:tc>
          <w:tcPr>
            <w:tcW w:w="1640" w:type="dxa"/>
            <w:tcBorders>
              <w:top w:val="single" w:sz="6" w:space="0" w:color="auto"/>
              <w:left w:val="single" w:sz="6" w:space="0" w:color="auto"/>
              <w:bottom w:val="single" w:sz="6" w:space="0" w:color="auto"/>
              <w:right w:val="single" w:sz="6" w:space="0" w:color="auto"/>
            </w:tcBorders>
          </w:tcPr>
          <w:p w14:paraId="2BC9D9B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79B2758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E53CEC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FEB8ED2"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3B84C81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tcPr>
          <w:p w14:paraId="6FFC56B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3E96D21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3B05A32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24FF15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B67C1FE"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AD2E8CD" w14:textId="77777777" w:rsidR="00D16403" w:rsidRDefault="00D16403" w:rsidP="00D16403">
            <w:pPr>
              <w:widowControl w:val="0"/>
              <w:autoSpaceDE w:val="0"/>
              <w:autoSpaceDN w:val="0"/>
              <w:adjustRightInd w:val="0"/>
              <w:jc w:val="center"/>
              <w:rPr>
                <w:rFonts w:ascii="Geneva" w:hAnsi="Geneva" w:cs="Geneva"/>
                <w:b/>
                <w:bCs/>
                <w:color w:val="000000"/>
                <w:sz w:val="20"/>
                <w:szCs w:val="20"/>
              </w:rPr>
            </w:pPr>
            <w:r>
              <w:rPr>
                <w:rFonts w:ascii="Geneva" w:hAnsi="Geneva" w:cs="Geneva"/>
                <w:b/>
                <w:bCs/>
                <w:color w:val="000000"/>
                <w:sz w:val="20"/>
                <w:szCs w:val="20"/>
              </w:rPr>
              <w:t>EXPENSES</w:t>
            </w:r>
          </w:p>
        </w:tc>
        <w:tc>
          <w:tcPr>
            <w:tcW w:w="1639" w:type="dxa"/>
            <w:tcBorders>
              <w:top w:val="single" w:sz="6" w:space="0" w:color="auto"/>
              <w:left w:val="single" w:sz="6" w:space="0" w:color="auto"/>
              <w:bottom w:val="single" w:sz="6" w:space="0" w:color="auto"/>
              <w:right w:val="single" w:sz="6" w:space="0" w:color="auto"/>
            </w:tcBorders>
          </w:tcPr>
          <w:p w14:paraId="0839EA8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30E5E4E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7E8A3DF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87714D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85B6B9B"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689FC1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Wages and salaries expense</w:t>
            </w:r>
          </w:p>
        </w:tc>
        <w:tc>
          <w:tcPr>
            <w:tcW w:w="1639" w:type="dxa"/>
            <w:tcBorders>
              <w:top w:val="single" w:sz="6" w:space="0" w:color="auto"/>
              <w:left w:val="single" w:sz="6" w:space="0" w:color="auto"/>
              <w:bottom w:val="single" w:sz="6" w:space="0" w:color="auto"/>
              <w:right w:val="single" w:sz="6" w:space="0" w:color="auto"/>
            </w:tcBorders>
          </w:tcPr>
          <w:p w14:paraId="3699283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1,972,322.74 </w:t>
            </w:r>
          </w:p>
        </w:tc>
        <w:tc>
          <w:tcPr>
            <w:tcW w:w="1640" w:type="dxa"/>
            <w:tcBorders>
              <w:top w:val="single" w:sz="6" w:space="0" w:color="auto"/>
              <w:left w:val="single" w:sz="6" w:space="0" w:color="auto"/>
              <w:bottom w:val="single" w:sz="6" w:space="0" w:color="auto"/>
              <w:right w:val="single" w:sz="6" w:space="0" w:color="auto"/>
            </w:tcBorders>
          </w:tcPr>
          <w:p w14:paraId="2CA8BDB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6082F95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BA51D2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C72BFE6"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63BF35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Sales commissions expense</w:t>
            </w:r>
          </w:p>
        </w:tc>
        <w:tc>
          <w:tcPr>
            <w:tcW w:w="1639" w:type="dxa"/>
            <w:tcBorders>
              <w:top w:val="single" w:sz="6" w:space="0" w:color="auto"/>
              <w:left w:val="single" w:sz="6" w:space="0" w:color="auto"/>
              <w:bottom w:val="single" w:sz="6" w:space="0" w:color="auto"/>
              <w:right w:val="single" w:sz="6" w:space="0" w:color="auto"/>
            </w:tcBorders>
          </w:tcPr>
          <w:p w14:paraId="54F46A1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771,665.60 </w:t>
            </w:r>
          </w:p>
        </w:tc>
        <w:tc>
          <w:tcPr>
            <w:tcW w:w="1640" w:type="dxa"/>
            <w:tcBorders>
              <w:top w:val="single" w:sz="6" w:space="0" w:color="auto"/>
              <w:left w:val="single" w:sz="6" w:space="0" w:color="auto"/>
              <w:bottom w:val="single" w:sz="6" w:space="0" w:color="auto"/>
              <w:right w:val="single" w:sz="6" w:space="0" w:color="auto"/>
            </w:tcBorders>
          </w:tcPr>
          <w:p w14:paraId="3F96C16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5859BF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1BCA0D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18FF193"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938E76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FICA tax expense</w:t>
            </w:r>
          </w:p>
        </w:tc>
        <w:tc>
          <w:tcPr>
            <w:tcW w:w="1639" w:type="dxa"/>
            <w:tcBorders>
              <w:top w:val="single" w:sz="6" w:space="0" w:color="auto"/>
              <w:left w:val="single" w:sz="6" w:space="0" w:color="auto"/>
              <w:bottom w:val="single" w:sz="6" w:space="0" w:color="auto"/>
              <w:right w:val="single" w:sz="6" w:space="0" w:color="auto"/>
            </w:tcBorders>
          </w:tcPr>
          <w:p w14:paraId="7712E04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244,568.36 </w:t>
            </w:r>
          </w:p>
        </w:tc>
        <w:tc>
          <w:tcPr>
            <w:tcW w:w="1640" w:type="dxa"/>
            <w:tcBorders>
              <w:top w:val="single" w:sz="6" w:space="0" w:color="auto"/>
              <w:left w:val="single" w:sz="6" w:space="0" w:color="auto"/>
              <w:bottom w:val="single" w:sz="6" w:space="0" w:color="auto"/>
              <w:right w:val="single" w:sz="6" w:space="0" w:color="auto"/>
            </w:tcBorders>
          </w:tcPr>
          <w:p w14:paraId="2A3370B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27803C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136E22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525719A"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A337FB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Medicare tax expense</w:t>
            </w:r>
          </w:p>
        </w:tc>
        <w:tc>
          <w:tcPr>
            <w:tcW w:w="1639" w:type="dxa"/>
            <w:tcBorders>
              <w:top w:val="single" w:sz="6" w:space="0" w:color="auto"/>
              <w:left w:val="single" w:sz="6" w:space="0" w:color="auto"/>
              <w:bottom w:val="single" w:sz="6" w:space="0" w:color="auto"/>
              <w:right w:val="single" w:sz="6" w:space="0" w:color="auto"/>
            </w:tcBorders>
          </w:tcPr>
          <w:p w14:paraId="44B6D41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57,197.43 </w:t>
            </w:r>
          </w:p>
        </w:tc>
        <w:tc>
          <w:tcPr>
            <w:tcW w:w="1640" w:type="dxa"/>
            <w:tcBorders>
              <w:top w:val="single" w:sz="6" w:space="0" w:color="auto"/>
              <w:left w:val="single" w:sz="6" w:space="0" w:color="auto"/>
              <w:bottom w:val="single" w:sz="6" w:space="0" w:color="auto"/>
              <w:right w:val="single" w:sz="6" w:space="0" w:color="auto"/>
            </w:tcBorders>
          </w:tcPr>
          <w:p w14:paraId="34F2421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4CDDD20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4D0464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300D983"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3884105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FUTA expense</w:t>
            </w:r>
          </w:p>
        </w:tc>
        <w:tc>
          <w:tcPr>
            <w:tcW w:w="1639" w:type="dxa"/>
            <w:tcBorders>
              <w:top w:val="single" w:sz="6" w:space="0" w:color="auto"/>
              <w:left w:val="single" w:sz="6" w:space="0" w:color="auto"/>
              <w:bottom w:val="single" w:sz="6" w:space="0" w:color="auto"/>
              <w:right w:val="single" w:sz="6" w:space="0" w:color="auto"/>
            </w:tcBorders>
          </w:tcPr>
          <w:p w14:paraId="3D749D8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7,392.00 </w:t>
            </w:r>
          </w:p>
        </w:tc>
        <w:tc>
          <w:tcPr>
            <w:tcW w:w="1640" w:type="dxa"/>
            <w:tcBorders>
              <w:top w:val="single" w:sz="6" w:space="0" w:color="auto"/>
              <w:left w:val="single" w:sz="6" w:space="0" w:color="auto"/>
              <w:bottom w:val="single" w:sz="6" w:space="0" w:color="auto"/>
              <w:right w:val="single" w:sz="6" w:space="0" w:color="auto"/>
            </w:tcBorders>
          </w:tcPr>
          <w:p w14:paraId="3DCBDA1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5079CDD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BD9864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51D84B1"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22A54557"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SUTA expense</w:t>
            </w:r>
          </w:p>
        </w:tc>
        <w:tc>
          <w:tcPr>
            <w:tcW w:w="1639" w:type="dxa"/>
            <w:tcBorders>
              <w:top w:val="single" w:sz="6" w:space="0" w:color="auto"/>
              <w:left w:val="single" w:sz="6" w:space="0" w:color="auto"/>
              <w:bottom w:val="single" w:sz="6" w:space="0" w:color="auto"/>
              <w:right w:val="single" w:sz="6" w:space="0" w:color="auto"/>
            </w:tcBorders>
          </w:tcPr>
          <w:p w14:paraId="3961F0C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22,176.00 </w:t>
            </w:r>
          </w:p>
        </w:tc>
        <w:tc>
          <w:tcPr>
            <w:tcW w:w="1640" w:type="dxa"/>
            <w:tcBorders>
              <w:top w:val="single" w:sz="6" w:space="0" w:color="auto"/>
              <w:left w:val="single" w:sz="6" w:space="0" w:color="auto"/>
              <w:bottom w:val="single" w:sz="6" w:space="0" w:color="auto"/>
              <w:right w:val="single" w:sz="6" w:space="0" w:color="auto"/>
            </w:tcBorders>
          </w:tcPr>
          <w:p w14:paraId="7D5EB16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34C95FB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C6AB7E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1B4BA4C"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28782C2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Utilities expense</w:t>
            </w:r>
          </w:p>
        </w:tc>
        <w:tc>
          <w:tcPr>
            <w:tcW w:w="1639" w:type="dxa"/>
            <w:tcBorders>
              <w:top w:val="single" w:sz="6" w:space="0" w:color="auto"/>
              <w:left w:val="single" w:sz="6" w:space="0" w:color="auto"/>
              <w:bottom w:val="single" w:sz="6" w:space="0" w:color="auto"/>
              <w:right w:val="single" w:sz="6" w:space="0" w:color="auto"/>
            </w:tcBorders>
          </w:tcPr>
          <w:p w14:paraId="2541BFD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326,338.17 </w:t>
            </w:r>
          </w:p>
        </w:tc>
        <w:tc>
          <w:tcPr>
            <w:tcW w:w="1640" w:type="dxa"/>
            <w:tcBorders>
              <w:top w:val="single" w:sz="6" w:space="0" w:color="auto"/>
              <w:left w:val="single" w:sz="6" w:space="0" w:color="auto"/>
              <w:bottom w:val="single" w:sz="6" w:space="0" w:color="auto"/>
              <w:right w:val="single" w:sz="6" w:space="0" w:color="auto"/>
            </w:tcBorders>
          </w:tcPr>
          <w:p w14:paraId="66684F8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4ABFB40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76A3D0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93A7761"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0D5BAD4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Irrigation &amp; waste disposal expense</w:t>
            </w:r>
          </w:p>
        </w:tc>
        <w:tc>
          <w:tcPr>
            <w:tcW w:w="1639" w:type="dxa"/>
            <w:tcBorders>
              <w:top w:val="single" w:sz="6" w:space="0" w:color="auto"/>
              <w:left w:val="single" w:sz="6" w:space="0" w:color="auto"/>
              <w:bottom w:val="single" w:sz="6" w:space="0" w:color="auto"/>
              <w:right w:val="single" w:sz="6" w:space="0" w:color="auto"/>
            </w:tcBorders>
          </w:tcPr>
          <w:p w14:paraId="11137B6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230,910.91 </w:t>
            </w:r>
          </w:p>
        </w:tc>
        <w:tc>
          <w:tcPr>
            <w:tcW w:w="1640" w:type="dxa"/>
            <w:tcBorders>
              <w:top w:val="single" w:sz="6" w:space="0" w:color="auto"/>
              <w:left w:val="single" w:sz="6" w:space="0" w:color="auto"/>
              <w:bottom w:val="single" w:sz="6" w:space="0" w:color="auto"/>
              <w:right w:val="single" w:sz="6" w:space="0" w:color="auto"/>
            </w:tcBorders>
          </w:tcPr>
          <w:p w14:paraId="3372CE0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5656BCA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8914CC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70F8540"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3302BA5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Landscaping expense</w:t>
            </w:r>
          </w:p>
        </w:tc>
        <w:tc>
          <w:tcPr>
            <w:tcW w:w="1639" w:type="dxa"/>
            <w:tcBorders>
              <w:top w:val="single" w:sz="6" w:space="0" w:color="auto"/>
              <w:left w:val="single" w:sz="6" w:space="0" w:color="auto"/>
              <w:bottom w:val="single" w:sz="6" w:space="0" w:color="auto"/>
              <w:right w:val="single" w:sz="6" w:space="0" w:color="auto"/>
            </w:tcBorders>
          </w:tcPr>
          <w:p w14:paraId="0AB2E62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142,475.69 </w:t>
            </w:r>
          </w:p>
        </w:tc>
        <w:tc>
          <w:tcPr>
            <w:tcW w:w="1640" w:type="dxa"/>
            <w:tcBorders>
              <w:top w:val="single" w:sz="6" w:space="0" w:color="auto"/>
              <w:left w:val="single" w:sz="6" w:space="0" w:color="auto"/>
              <w:bottom w:val="single" w:sz="6" w:space="0" w:color="auto"/>
              <w:right w:val="single" w:sz="6" w:space="0" w:color="auto"/>
            </w:tcBorders>
          </w:tcPr>
          <w:p w14:paraId="0C355F5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76980E6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26E932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AEBC8BA"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977B26F"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Advertising expense</w:t>
            </w:r>
          </w:p>
        </w:tc>
        <w:tc>
          <w:tcPr>
            <w:tcW w:w="1639" w:type="dxa"/>
            <w:tcBorders>
              <w:top w:val="single" w:sz="6" w:space="0" w:color="auto"/>
              <w:left w:val="single" w:sz="6" w:space="0" w:color="auto"/>
              <w:bottom w:val="single" w:sz="6" w:space="0" w:color="auto"/>
              <w:right w:val="single" w:sz="6" w:space="0" w:color="auto"/>
            </w:tcBorders>
          </w:tcPr>
          <w:p w14:paraId="2004F90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296,794.33 </w:t>
            </w:r>
          </w:p>
        </w:tc>
        <w:tc>
          <w:tcPr>
            <w:tcW w:w="1640" w:type="dxa"/>
            <w:tcBorders>
              <w:top w:val="single" w:sz="6" w:space="0" w:color="auto"/>
              <w:left w:val="single" w:sz="6" w:space="0" w:color="auto"/>
              <w:bottom w:val="single" w:sz="6" w:space="0" w:color="auto"/>
              <w:right w:val="single" w:sz="6" w:space="0" w:color="auto"/>
            </w:tcBorders>
          </w:tcPr>
          <w:p w14:paraId="79D378C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40CD83A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741306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D3A2F4A"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280361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Marketing expense</w:t>
            </w:r>
          </w:p>
        </w:tc>
        <w:tc>
          <w:tcPr>
            <w:tcW w:w="1639" w:type="dxa"/>
            <w:tcBorders>
              <w:top w:val="single" w:sz="6" w:space="0" w:color="auto"/>
              <w:left w:val="single" w:sz="6" w:space="0" w:color="auto"/>
              <w:bottom w:val="single" w:sz="6" w:space="0" w:color="auto"/>
              <w:right w:val="single" w:sz="6" w:space="0" w:color="auto"/>
            </w:tcBorders>
          </w:tcPr>
          <w:p w14:paraId="5BA8559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192,865.67 </w:t>
            </w:r>
          </w:p>
        </w:tc>
        <w:tc>
          <w:tcPr>
            <w:tcW w:w="1640" w:type="dxa"/>
            <w:tcBorders>
              <w:top w:val="single" w:sz="6" w:space="0" w:color="auto"/>
              <w:left w:val="single" w:sz="6" w:space="0" w:color="auto"/>
              <w:bottom w:val="single" w:sz="6" w:space="0" w:color="auto"/>
              <w:right w:val="single" w:sz="6" w:space="0" w:color="auto"/>
            </w:tcBorders>
          </w:tcPr>
          <w:p w14:paraId="63E7788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4207157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4CED12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1ED0926"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2C35023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Festivals &amp; competitions expense</w:t>
            </w:r>
          </w:p>
        </w:tc>
        <w:tc>
          <w:tcPr>
            <w:tcW w:w="1639" w:type="dxa"/>
            <w:tcBorders>
              <w:top w:val="single" w:sz="6" w:space="0" w:color="auto"/>
              <w:left w:val="single" w:sz="6" w:space="0" w:color="auto"/>
              <w:bottom w:val="single" w:sz="6" w:space="0" w:color="auto"/>
              <w:right w:val="single" w:sz="6" w:space="0" w:color="auto"/>
            </w:tcBorders>
          </w:tcPr>
          <w:p w14:paraId="08A3247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238,654.75 </w:t>
            </w:r>
          </w:p>
        </w:tc>
        <w:tc>
          <w:tcPr>
            <w:tcW w:w="1640" w:type="dxa"/>
            <w:tcBorders>
              <w:top w:val="single" w:sz="6" w:space="0" w:color="auto"/>
              <w:left w:val="single" w:sz="6" w:space="0" w:color="auto"/>
              <w:bottom w:val="single" w:sz="6" w:space="0" w:color="auto"/>
              <w:right w:val="single" w:sz="6" w:space="0" w:color="auto"/>
            </w:tcBorders>
          </w:tcPr>
          <w:p w14:paraId="75BAC85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9A3922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32AF45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BC897A2"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D84B23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Telephone expense</w:t>
            </w:r>
          </w:p>
        </w:tc>
        <w:tc>
          <w:tcPr>
            <w:tcW w:w="1639" w:type="dxa"/>
            <w:tcBorders>
              <w:top w:val="single" w:sz="6" w:space="0" w:color="auto"/>
              <w:left w:val="single" w:sz="6" w:space="0" w:color="auto"/>
              <w:bottom w:val="single" w:sz="6" w:space="0" w:color="auto"/>
              <w:right w:val="single" w:sz="6" w:space="0" w:color="auto"/>
            </w:tcBorders>
          </w:tcPr>
          <w:p w14:paraId="76B6101E"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37,584.73 </w:t>
            </w:r>
          </w:p>
        </w:tc>
        <w:tc>
          <w:tcPr>
            <w:tcW w:w="1640" w:type="dxa"/>
            <w:tcBorders>
              <w:top w:val="single" w:sz="6" w:space="0" w:color="auto"/>
              <w:left w:val="single" w:sz="6" w:space="0" w:color="auto"/>
              <w:bottom w:val="single" w:sz="6" w:space="0" w:color="auto"/>
              <w:right w:val="single" w:sz="6" w:space="0" w:color="auto"/>
            </w:tcBorders>
          </w:tcPr>
          <w:p w14:paraId="41953FD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5BE049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5C2587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05E2CF8"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96E09D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Internet &amp; computer expense</w:t>
            </w:r>
          </w:p>
        </w:tc>
        <w:tc>
          <w:tcPr>
            <w:tcW w:w="1639" w:type="dxa"/>
            <w:tcBorders>
              <w:top w:val="single" w:sz="6" w:space="0" w:color="auto"/>
              <w:left w:val="single" w:sz="6" w:space="0" w:color="auto"/>
              <w:bottom w:val="single" w:sz="6" w:space="0" w:color="auto"/>
              <w:right w:val="single" w:sz="6" w:space="0" w:color="auto"/>
            </w:tcBorders>
          </w:tcPr>
          <w:p w14:paraId="6D7CCE8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14,475.00 </w:t>
            </w:r>
          </w:p>
        </w:tc>
        <w:tc>
          <w:tcPr>
            <w:tcW w:w="1640" w:type="dxa"/>
            <w:tcBorders>
              <w:top w:val="single" w:sz="6" w:space="0" w:color="auto"/>
              <w:left w:val="single" w:sz="6" w:space="0" w:color="auto"/>
              <w:bottom w:val="single" w:sz="6" w:space="0" w:color="auto"/>
              <w:right w:val="single" w:sz="6" w:space="0" w:color="auto"/>
            </w:tcBorders>
          </w:tcPr>
          <w:p w14:paraId="680C052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302FA48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2EC7C1A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1056B71"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7EFEA2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Postage &amp; shipping expense</w:t>
            </w:r>
          </w:p>
        </w:tc>
        <w:tc>
          <w:tcPr>
            <w:tcW w:w="1639" w:type="dxa"/>
            <w:tcBorders>
              <w:top w:val="single" w:sz="6" w:space="0" w:color="auto"/>
              <w:left w:val="single" w:sz="6" w:space="0" w:color="auto"/>
              <w:bottom w:val="single" w:sz="6" w:space="0" w:color="auto"/>
              <w:right w:val="single" w:sz="6" w:space="0" w:color="auto"/>
            </w:tcBorders>
          </w:tcPr>
          <w:p w14:paraId="49F5CB21"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35,117.66 </w:t>
            </w:r>
          </w:p>
        </w:tc>
        <w:tc>
          <w:tcPr>
            <w:tcW w:w="1640" w:type="dxa"/>
            <w:tcBorders>
              <w:top w:val="single" w:sz="6" w:space="0" w:color="auto"/>
              <w:left w:val="single" w:sz="6" w:space="0" w:color="auto"/>
              <w:bottom w:val="single" w:sz="6" w:space="0" w:color="auto"/>
              <w:right w:val="single" w:sz="6" w:space="0" w:color="auto"/>
            </w:tcBorders>
          </w:tcPr>
          <w:p w14:paraId="757E946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410A82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E0F037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61383EA"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7F774C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Legal &amp; accounting fees</w:t>
            </w:r>
          </w:p>
        </w:tc>
        <w:tc>
          <w:tcPr>
            <w:tcW w:w="1639" w:type="dxa"/>
            <w:tcBorders>
              <w:top w:val="single" w:sz="6" w:space="0" w:color="auto"/>
              <w:left w:val="single" w:sz="6" w:space="0" w:color="auto"/>
              <w:bottom w:val="single" w:sz="6" w:space="0" w:color="auto"/>
              <w:right w:val="single" w:sz="6" w:space="0" w:color="auto"/>
            </w:tcBorders>
          </w:tcPr>
          <w:p w14:paraId="7B483FB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88,425.50 </w:t>
            </w:r>
          </w:p>
        </w:tc>
        <w:tc>
          <w:tcPr>
            <w:tcW w:w="1640" w:type="dxa"/>
            <w:tcBorders>
              <w:top w:val="single" w:sz="6" w:space="0" w:color="auto"/>
              <w:left w:val="single" w:sz="6" w:space="0" w:color="auto"/>
              <w:bottom w:val="single" w:sz="6" w:space="0" w:color="auto"/>
              <w:right w:val="single" w:sz="6" w:space="0" w:color="auto"/>
            </w:tcBorders>
          </w:tcPr>
          <w:p w14:paraId="1DC0A4E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0283C4F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1428A37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1FADBD3F"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65B892A1"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consulting fees</w:t>
            </w:r>
          </w:p>
        </w:tc>
        <w:tc>
          <w:tcPr>
            <w:tcW w:w="1639" w:type="dxa"/>
            <w:tcBorders>
              <w:top w:val="single" w:sz="6" w:space="0" w:color="auto"/>
              <w:left w:val="single" w:sz="6" w:space="0" w:color="auto"/>
              <w:bottom w:val="single" w:sz="6" w:space="0" w:color="auto"/>
              <w:right w:val="single" w:sz="6" w:space="0" w:color="auto"/>
            </w:tcBorders>
          </w:tcPr>
          <w:p w14:paraId="74DE169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12,500.00 </w:t>
            </w:r>
          </w:p>
        </w:tc>
        <w:tc>
          <w:tcPr>
            <w:tcW w:w="1640" w:type="dxa"/>
            <w:tcBorders>
              <w:top w:val="single" w:sz="6" w:space="0" w:color="auto"/>
              <w:left w:val="single" w:sz="6" w:space="0" w:color="auto"/>
              <w:bottom w:val="single" w:sz="6" w:space="0" w:color="auto"/>
              <w:right w:val="single" w:sz="6" w:space="0" w:color="auto"/>
            </w:tcBorders>
          </w:tcPr>
          <w:p w14:paraId="07163CA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7B20E44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7E32275"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2B82EEB2"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6741CC16"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Office supplies expense</w:t>
            </w:r>
          </w:p>
        </w:tc>
        <w:tc>
          <w:tcPr>
            <w:tcW w:w="1639" w:type="dxa"/>
            <w:tcBorders>
              <w:top w:val="single" w:sz="6" w:space="0" w:color="auto"/>
              <w:left w:val="single" w:sz="6" w:space="0" w:color="auto"/>
              <w:bottom w:val="single" w:sz="6" w:space="0" w:color="auto"/>
              <w:right w:val="single" w:sz="6" w:space="0" w:color="auto"/>
            </w:tcBorders>
          </w:tcPr>
          <w:p w14:paraId="623F5CA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58,689.68 </w:t>
            </w:r>
          </w:p>
        </w:tc>
        <w:tc>
          <w:tcPr>
            <w:tcW w:w="1640" w:type="dxa"/>
            <w:tcBorders>
              <w:top w:val="single" w:sz="6" w:space="0" w:color="auto"/>
              <w:left w:val="single" w:sz="6" w:space="0" w:color="auto"/>
              <w:bottom w:val="single" w:sz="6" w:space="0" w:color="auto"/>
              <w:right w:val="single" w:sz="6" w:space="0" w:color="auto"/>
            </w:tcBorders>
          </w:tcPr>
          <w:p w14:paraId="33D26BC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2A7C92F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81F155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F5BD245"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90BE3B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Data processing expense</w:t>
            </w:r>
          </w:p>
        </w:tc>
        <w:tc>
          <w:tcPr>
            <w:tcW w:w="1639" w:type="dxa"/>
            <w:tcBorders>
              <w:top w:val="single" w:sz="6" w:space="0" w:color="auto"/>
              <w:left w:val="single" w:sz="6" w:space="0" w:color="auto"/>
              <w:bottom w:val="single" w:sz="6" w:space="0" w:color="auto"/>
              <w:right w:val="single" w:sz="6" w:space="0" w:color="auto"/>
            </w:tcBorders>
          </w:tcPr>
          <w:p w14:paraId="382B3D5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9,743.89 </w:t>
            </w:r>
          </w:p>
        </w:tc>
        <w:tc>
          <w:tcPr>
            <w:tcW w:w="1640" w:type="dxa"/>
            <w:tcBorders>
              <w:top w:val="single" w:sz="6" w:space="0" w:color="auto"/>
              <w:left w:val="single" w:sz="6" w:space="0" w:color="auto"/>
              <w:bottom w:val="single" w:sz="6" w:space="0" w:color="auto"/>
              <w:right w:val="single" w:sz="6" w:space="0" w:color="auto"/>
            </w:tcBorders>
          </w:tcPr>
          <w:p w14:paraId="6DDD215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57553F0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C5EE3F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32729DE7"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609E779B"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Depreciation expense</w:t>
            </w:r>
          </w:p>
        </w:tc>
        <w:tc>
          <w:tcPr>
            <w:tcW w:w="1639" w:type="dxa"/>
            <w:tcBorders>
              <w:top w:val="single" w:sz="6" w:space="0" w:color="auto"/>
              <w:left w:val="single" w:sz="6" w:space="0" w:color="auto"/>
              <w:bottom w:val="single" w:sz="6" w:space="0" w:color="auto"/>
              <w:right w:val="single" w:sz="6" w:space="0" w:color="auto"/>
            </w:tcBorders>
          </w:tcPr>
          <w:p w14:paraId="3A5F6DA5"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1,200,505.11 </w:t>
            </w:r>
          </w:p>
        </w:tc>
        <w:tc>
          <w:tcPr>
            <w:tcW w:w="1640" w:type="dxa"/>
            <w:tcBorders>
              <w:top w:val="single" w:sz="6" w:space="0" w:color="auto"/>
              <w:left w:val="single" w:sz="6" w:space="0" w:color="auto"/>
              <w:bottom w:val="single" w:sz="6" w:space="0" w:color="auto"/>
              <w:right w:val="single" w:sz="6" w:space="0" w:color="auto"/>
            </w:tcBorders>
          </w:tcPr>
          <w:p w14:paraId="79FE21D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2565193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3284F9D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10E54EC"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220821A"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Travel and entertainment expense</w:t>
            </w:r>
          </w:p>
        </w:tc>
        <w:tc>
          <w:tcPr>
            <w:tcW w:w="1639" w:type="dxa"/>
            <w:tcBorders>
              <w:top w:val="single" w:sz="6" w:space="0" w:color="auto"/>
              <w:left w:val="single" w:sz="6" w:space="0" w:color="auto"/>
              <w:bottom w:val="single" w:sz="6" w:space="0" w:color="auto"/>
              <w:right w:val="single" w:sz="6" w:space="0" w:color="auto"/>
            </w:tcBorders>
          </w:tcPr>
          <w:p w14:paraId="642C21D2"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169,405.86 </w:t>
            </w:r>
          </w:p>
        </w:tc>
        <w:tc>
          <w:tcPr>
            <w:tcW w:w="1640" w:type="dxa"/>
            <w:tcBorders>
              <w:top w:val="single" w:sz="6" w:space="0" w:color="auto"/>
              <w:left w:val="single" w:sz="6" w:space="0" w:color="auto"/>
              <w:bottom w:val="single" w:sz="6" w:space="0" w:color="auto"/>
              <w:right w:val="single" w:sz="6" w:space="0" w:color="auto"/>
            </w:tcBorders>
          </w:tcPr>
          <w:p w14:paraId="0C1A513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68AAF30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013A9FB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CD5787E"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DDCBDF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insurance expense</w:t>
            </w:r>
          </w:p>
        </w:tc>
        <w:tc>
          <w:tcPr>
            <w:tcW w:w="1639" w:type="dxa"/>
            <w:tcBorders>
              <w:top w:val="single" w:sz="6" w:space="0" w:color="auto"/>
              <w:left w:val="single" w:sz="6" w:space="0" w:color="auto"/>
              <w:bottom w:val="single" w:sz="6" w:space="0" w:color="auto"/>
              <w:right w:val="single" w:sz="6" w:space="0" w:color="auto"/>
            </w:tcBorders>
          </w:tcPr>
          <w:p w14:paraId="7870CF66"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115,058.55 </w:t>
            </w:r>
          </w:p>
        </w:tc>
        <w:tc>
          <w:tcPr>
            <w:tcW w:w="1640" w:type="dxa"/>
            <w:tcBorders>
              <w:top w:val="single" w:sz="6" w:space="0" w:color="auto"/>
              <w:left w:val="single" w:sz="6" w:space="0" w:color="auto"/>
              <w:bottom w:val="single" w:sz="6" w:space="0" w:color="auto"/>
              <w:right w:val="single" w:sz="6" w:space="0" w:color="auto"/>
            </w:tcBorders>
          </w:tcPr>
          <w:p w14:paraId="1AD1630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6DD00D6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19E314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85CA0CC"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47C2B6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Medical insurance</w:t>
            </w:r>
          </w:p>
        </w:tc>
        <w:tc>
          <w:tcPr>
            <w:tcW w:w="1639" w:type="dxa"/>
            <w:tcBorders>
              <w:top w:val="single" w:sz="6" w:space="0" w:color="auto"/>
              <w:left w:val="single" w:sz="6" w:space="0" w:color="auto"/>
              <w:bottom w:val="single" w:sz="6" w:space="0" w:color="auto"/>
              <w:right w:val="single" w:sz="6" w:space="0" w:color="auto"/>
            </w:tcBorders>
          </w:tcPr>
          <w:p w14:paraId="5A98E527"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192,154.80 </w:t>
            </w:r>
          </w:p>
        </w:tc>
        <w:tc>
          <w:tcPr>
            <w:tcW w:w="1640" w:type="dxa"/>
            <w:tcBorders>
              <w:top w:val="single" w:sz="6" w:space="0" w:color="auto"/>
              <w:left w:val="single" w:sz="6" w:space="0" w:color="auto"/>
              <w:bottom w:val="single" w:sz="6" w:space="0" w:color="auto"/>
              <w:right w:val="single" w:sz="6" w:space="0" w:color="auto"/>
            </w:tcBorders>
          </w:tcPr>
          <w:p w14:paraId="369BFCE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94328A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07B619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2ADB925"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74918700"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Workmen's compensation insurance</w:t>
            </w:r>
          </w:p>
        </w:tc>
        <w:tc>
          <w:tcPr>
            <w:tcW w:w="1639" w:type="dxa"/>
            <w:tcBorders>
              <w:top w:val="single" w:sz="6" w:space="0" w:color="auto"/>
              <w:left w:val="single" w:sz="6" w:space="0" w:color="auto"/>
              <w:bottom w:val="single" w:sz="6" w:space="0" w:color="auto"/>
              <w:right w:val="single" w:sz="6" w:space="0" w:color="auto"/>
            </w:tcBorders>
          </w:tcPr>
          <w:p w14:paraId="0DF5037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139,750.00 </w:t>
            </w:r>
          </w:p>
        </w:tc>
        <w:tc>
          <w:tcPr>
            <w:tcW w:w="1640" w:type="dxa"/>
            <w:tcBorders>
              <w:top w:val="single" w:sz="6" w:space="0" w:color="auto"/>
              <w:left w:val="single" w:sz="6" w:space="0" w:color="auto"/>
              <w:bottom w:val="single" w:sz="6" w:space="0" w:color="auto"/>
              <w:right w:val="single" w:sz="6" w:space="0" w:color="auto"/>
            </w:tcBorders>
          </w:tcPr>
          <w:p w14:paraId="0B9388E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35F721F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4DECEBB"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3970FF0"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6DA498C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Other employee benefits expense</w:t>
            </w:r>
          </w:p>
        </w:tc>
        <w:tc>
          <w:tcPr>
            <w:tcW w:w="1639" w:type="dxa"/>
            <w:tcBorders>
              <w:top w:val="single" w:sz="6" w:space="0" w:color="auto"/>
              <w:left w:val="single" w:sz="6" w:space="0" w:color="auto"/>
              <w:bottom w:val="single" w:sz="6" w:space="0" w:color="auto"/>
              <w:right w:val="single" w:sz="6" w:space="0" w:color="auto"/>
            </w:tcBorders>
          </w:tcPr>
          <w:p w14:paraId="5E86106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175,643.90 </w:t>
            </w:r>
          </w:p>
        </w:tc>
        <w:tc>
          <w:tcPr>
            <w:tcW w:w="1640" w:type="dxa"/>
            <w:tcBorders>
              <w:top w:val="single" w:sz="6" w:space="0" w:color="auto"/>
              <w:left w:val="single" w:sz="6" w:space="0" w:color="auto"/>
              <w:bottom w:val="single" w:sz="6" w:space="0" w:color="auto"/>
              <w:right w:val="single" w:sz="6" w:space="0" w:color="auto"/>
            </w:tcBorders>
          </w:tcPr>
          <w:p w14:paraId="583091B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5A53FAB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2C53BE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28C365D"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54B44EE"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Dues &amp; subscriptions expense</w:t>
            </w:r>
          </w:p>
        </w:tc>
        <w:tc>
          <w:tcPr>
            <w:tcW w:w="1639" w:type="dxa"/>
            <w:tcBorders>
              <w:top w:val="single" w:sz="6" w:space="0" w:color="auto"/>
              <w:left w:val="single" w:sz="6" w:space="0" w:color="auto"/>
              <w:bottom w:val="single" w:sz="6" w:space="0" w:color="auto"/>
              <w:right w:val="single" w:sz="6" w:space="0" w:color="auto"/>
            </w:tcBorders>
          </w:tcPr>
          <w:p w14:paraId="03A010AB"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32,076.00 </w:t>
            </w:r>
          </w:p>
        </w:tc>
        <w:tc>
          <w:tcPr>
            <w:tcW w:w="1640" w:type="dxa"/>
            <w:tcBorders>
              <w:top w:val="single" w:sz="6" w:space="0" w:color="auto"/>
              <w:left w:val="single" w:sz="6" w:space="0" w:color="auto"/>
              <w:bottom w:val="single" w:sz="6" w:space="0" w:color="auto"/>
              <w:right w:val="single" w:sz="6" w:space="0" w:color="auto"/>
            </w:tcBorders>
          </w:tcPr>
          <w:p w14:paraId="2EAC180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1B23CA2C"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70FC1D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4B1D701"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80E5EC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Federal income tax expense</w:t>
            </w:r>
          </w:p>
        </w:tc>
        <w:tc>
          <w:tcPr>
            <w:tcW w:w="1639" w:type="dxa"/>
            <w:tcBorders>
              <w:top w:val="single" w:sz="6" w:space="0" w:color="auto"/>
              <w:left w:val="single" w:sz="6" w:space="0" w:color="auto"/>
              <w:bottom w:val="single" w:sz="6" w:space="0" w:color="auto"/>
              <w:right w:val="single" w:sz="6" w:space="0" w:color="auto"/>
            </w:tcBorders>
          </w:tcPr>
          <w:p w14:paraId="7A57060E"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857,595.76 </w:t>
            </w:r>
          </w:p>
        </w:tc>
        <w:tc>
          <w:tcPr>
            <w:tcW w:w="1640" w:type="dxa"/>
            <w:tcBorders>
              <w:top w:val="single" w:sz="6" w:space="0" w:color="auto"/>
              <w:left w:val="single" w:sz="6" w:space="0" w:color="auto"/>
              <w:bottom w:val="single" w:sz="6" w:space="0" w:color="auto"/>
              <w:right w:val="single" w:sz="6" w:space="0" w:color="auto"/>
            </w:tcBorders>
          </w:tcPr>
          <w:p w14:paraId="77903A6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nil"/>
              <w:left w:val="nil"/>
              <w:bottom w:val="nil"/>
              <w:right w:val="nil"/>
            </w:tcBorders>
          </w:tcPr>
          <w:p w14:paraId="731D49D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155,901.94 </w:t>
            </w:r>
          </w:p>
        </w:tc>
        <w:tc>
          <w:tcPr>
            <w:tcW w:w="1620" w:type="dxa"/>
            <w:tcBorders>
              <w:top w:val="single" w:sz="6" w:space="0" w:color="auto"/>
              <w:left w:val="single" w:sz="6" w:space="0" w:color="auto"/>
              <w:bottom w:val="single" w:sz="6" w:space="0" w:color="auto"/>
              <w:right w:val="single" w:sz="6" w:space="0" w:color="auto"/>
            </w:tcBorders>
          </w:tcPr>
          <w:p w14:paraId="45A7E2B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026704EB"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5922E9C"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Property tax expense</w:t>
            </w:r>
          </w:p>
        </w:tc>
        <w:tc>
          <w:tcPr>
            <w:tcW w:w="1639" w:type="dxa"/>
            <w:tcBorders>
              <w:top w:val="single" w:sz="6" w:space="0" w:color="auto"/>
              <w:left w:val="single" w:sz="6" w:space="0" w:color="auto"/>
              <w:bottom w:val="single" w:sz="6" w:space="0" w:color="auto"/>
              <w:right w:val="single" w:sz="6" w:space="0" w:color="auto"/>
            </w:tcBorders>
          </w:tcPr>
          <w:p w14:paraId="1412EA12"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19,875.00 </w:t>
            </w:r>
          </w:p>
        </w:tc>
        <w:tc>
          <w:tcPr>
            <w:tcW w:w="1640" w:type="dxa"/>
            <w:tcBorders>
              <w:top w:val="single" w:sz="6" w:space="0" w:color="auto"/>
              <w:left w:val="single" w:sz="6" w:space="0" w:color="auto"/>
              <w:bottom w:val="single" w:sz="6" w:space="0" w:color="auto"/>
              <w:right w:val="single" w:sz="6" w:space="0" w:color="auto"/>
            </w:tcBorders>
          </w:tcPr>
          <w:p w14:paraId="34AA6E62"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0959882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AC854B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4EC0914A"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5345854"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Repairs and maintenance</w:t>
            </w:r>
          </w:p>
        </w:tc>
        <w:tc>
          <w:tcPr>
            <w:tcW w:w="1639" w:type="dxa"/>
            <w:tcBorders>
              <w:top w:val="single" w:sz="6" w:space="0" w:color="auto"/>
              <w:left w:val="single" w:sz="6" w:space="0" w:color="auto"/>
              <w:bottom w:val="single" w:sz="6" w:space="0" w:color="auto"/>
              <w:right w:val="single" w:sz="6" w:space="0" w:color="auto"/>
            </w:tcBorders>
          </w:tcPr>
          <w:p w14:paraId="042D67C3"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71,974.93 </w:t>
            </w:r>
          </w:p>
        </w:tc>
        <w:tc>
          <w:tcPr>
            <w:tcW w:w="1640" w:type="dxa"/>
            <w:tcBorders>
              <w:top w:val="single" w:sz="6" w:space="0" w:color="auto"/>
              <w:left w:val="single" w:sz="6" w:space="0" w:color="auto"/>
              <w:bottom w:val="single" w:sz="6" w:space="0" w:color="auto"/>
              <w:right w:val="single" w:sz="6" w:space="0" w:color="auto"/>
            </w:tcBorders>
          </w:tcPr>
          <w:p w14:paraId="5CF254C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57AAD47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FA6D830"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754E722"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4C929448"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Automobile expense</w:t>
            </w:r>
          </w:p>
        </w:tc>
        <w:tc>
          <w:tcPr>
            <w:tcW w:w="1639" w:type="dxa"/>
            <w:tcBorders>
              <w:top w:val="single" w:sz="6" w:space="0" w:color="auto"/>
              <w:left w:val="single" w:sz="6" w:space="0" w:color="auto"/>
              <w:bottom w:val="single" w:sz="6" w:space="0" w:color="auto"/>
              <w:right w:val="single" w:sz="6" w:space="0" w:color="auto"/>
            </w:tcBorders>
          </w:tcPr>
          <w:p w14:paraId="2E4F642D"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81,493.45 </w:t>
            </w:r>
          </w:p>
        </w:tc>
        <w:tc>
          <w:tcPr>
            <w:tcW w:w="1640" w:type="dxa"/>
            <w:tcBorders>
              <w:top w:val="single" w:sz="6" w:space="0" w:color="auto"/>
              <w:left w:val="single" w:sz="6" w:space="0" w:color="auto"/>
              <w:bottom w:val="single" w:sz="6" w:space="0" w:color="auto"/>
              <w:right w:val="single" w:sz="6" w:space="0" w:color="auto"/>
            </w:tcBorders>
          </w:tcPr>
          <w:p w14:paraId="36C2D9E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6C2E5EA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49F2813D"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F2E0444"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0F340BB9"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Lease expense</w:t>
            </w:r>
          </w:p>
        </w:tc>
        <w:tc>
          <w:tcPr>
            <w:tcW w:w="1639" w:type="dxa"/>
            <w:tcBorders>
              <w:top w:val="single" w:sz="6" w:space="0" w:color="auto"/>
              <w:left w:val="single" w:sz="6" w:space="0" w:color="auto"/>
              <w:bottom w:val="single" w:sz="6" w:space="0" w:color="auto"/>
              <w:right w:val="single" w:sz="6" w:space="0" w:color="auto"/>
            </w:tcBorders>
          </w:tcPr>
          <w:p w14:paraId="5AB28229"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113,607.56 </w:t>
            </w:r>
          </w:p>
        </w:tc>
        <w:tc>
          <w:tcPr>
            <w:tcW w:w="1640" w:type="dxa"/>
            <w:tcBorders>
              <w:top w:val="single" w:sz="6" w:space="0" w:color="auto"/>
              <w:left w:val="single" w:sz="6" w:space="0" w:color="auto"/>
              <w:bottom w:val="single" w:sz="6" w:space="0" w:color="auto"/>
              <w:right w:val="single" w:sz="6" w:space="0" w:color="auto"/>
            </w:tcBorders>
          </w:tcPr>
          <w:p w14:paraId="0D38437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4280637A"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2750AD9"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725E8F31"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36691F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Bad debt expense</w:t>
            </w:r>
          </w:p>
        </w:tc>
        <w:tc>
          <w:tcPr>
            <w:tcW w:w="1639" w:type="dxa"/>
            <w:tcBorders>
              <w:top w:val="single" w:sz="6" w:space="0" w:color="auto"/>
              <w:left w:val="single" w:sz="6" w:space="0" w:color="auto"/>
              <w:bottom w:val="single" w:sz="6" w:space="0" w:color="auto"/>
              <w:right w:val="single" w:sz="6" w:space="0" w:color="auto"/>
            </w:tcBorders>
          </w:tcPr>
          <w:p w14:paraId="20F9EAD3"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2EB2686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0D5D449E"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11,000.36 </w:t>
            </w:r>
          </w:p>
        </w:tc>
        <w:tc>
          <w:tcPr>
            <w:tcW w:w="1620" w:type="dxa"/>
            <w:tcBorders>
              <w:top w:val="single" w:sz="6" w:space="0" w:color="auto"/>
              <w:left w:val="single" w:sz="6" w:space="0" w:color="auto"/>
              <w:bottom w:val="single" w:sz="6" w:space="0" w:color="auto"/>
              <w:right w:val="single" w:sz="6" w:space="0" w:color="auto"/>
            </w:tcBorders>
          </w:tcPr>
          <w:p w14:paraId="4E1E1027"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F42043B"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30A841A3"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Miscellaneous expense</w:t>
            </w:r>
          </w:p>
        </w:tc>
        <w:tc>
          <w:tcPr>
            <w:tcW w:w="1639" w:type="dxa"/>
            <w:tcBorders>
              <w:top w:val="single" w:sz="6" w:space="0" w:color="auto"/>
              <w:left w:val="single" w:sz="6" w:space="0" w:color="auto"/>
              <w:bottom w:val="single" w:sz="6" w:space="0" w:color="auto"/>
              <w:right w:val="single" w:sz="6" w:space="0" w:color="auto"/>
            </w:tcBorders>
          </w:tcPr>
          <w:p w14:paraId="41EAE75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26,665.63 </w:t>
            </w:r>
          </w:p>
        </w:tc>
        <w:tc>
          <w:tcPr>
            <w:tcW w:w="1640" w:type="dxa"/>
            <w:tcBorders>
              <w:top w:val="single" w:sz="6" w:space="0" w:color="auto"/>
              <w:left w:val="single" w:sz="6" w:space="0" w:color="auto"/>
              <w:bottom w:val="single" w:sz="6" w:space="0" w:color="auto"/>
              <w:right w:val="single" w:sz="6" w:space="0" w:color="auto"/>
            </w:tcBorders>
          </w:tcPr>
          <w:p w14:paraId="6BBA391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622C250E"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29668DF"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554ACF16"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52A947BD" w14:textId="77777777" w:rsidR="00D16403" w:rsidRDefault="00D16403" w:rsidP="00D16403">
            <w:pPr>
              <w:widowControl w:val="0"/>
              <w:autoSpaceDE w:val="0"/>
              <w:autoSpaceDN w:val="0"/>
              <w:adjustRightInd w:val="0"/>
              <w:rPr>
                <w:rFonts w:ascii="Geneva" w:hAnsi="Geneva" w:cs="Geneva"/>
                <w:color w:val="000000"/>
                <w:sz w:val="20"/>
                <w:szCs w:val="20"/>
              </w:rPr>
            </w:pPr>
            <w:r>
              <w:rPr>
                <w:rFonts w:ascii="Geneva" w:hAnsi="Geneva" w:cs="Geneva"/>
                <w:color w:val="000000"/>
                <w:sz w:val="20"/>
                <w:szCs w:val="20"/>
              </w:rPr>
              <w:t>Interest expense</w:t>
            </w:r>
          </w:p>
        </w:tc>
        <w:tc>
          <w:tcPr>
            <w:tcW w:w="1639" w:type="dxa"/>
            <w:tcBorders>
              <w:top w:val="single" w:sz="6" w:space="0" w:color="auto"/>
              <w:left w:val="single" w:sz="6" w:space="0" w:color="auto"/>
              <w:bottom w:val="single" w:sz="6" w:space="0" w:color="auto"/>
              <w:right w:val="single" w:sz="6" w:space="0" w:color="auto"/>
            </w:tcBorders>
          </w:tcPr>
          <w:p w14:paraId="433204B0"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359,984.57 </w:t>
            </w:r>
          </w:p>
        </w:tc>
        <w:tc>
          <w:tcPr>
            <w:tcW w:w="1640" w:type="dxa"/>
            <w:tcBorders>
              <w:top w:val="single" w:sz="6" w:space="0" w:color="auto"/>
              <w:left w:val="single" w:sz="6" w:space="0" w:color="auto"/>
              <w:bottom w:val="single" w:sz="6" w:space="0" w:color="auto"/>
              <w:right w:val="single" w:sz="6" w:space="0" w:color="auto"/>
            </w:tcBorders>
          </w:tcPr>
          <w:p w14:paraId="70EAA468"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74B22D21"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727A34DC" w14:textId="77777777" w:rsidR="00D16403" w:rsidRDefault="00D16403" w:rsidP="00D16403">
            <w:pPr>
              <w:widowControl w:val="0"/>
              <w:autoSpaceDE w:val="0"/>
              <w:autoSpaceDN w:val="0"/>
              <w:adjustRightInd w:val="0"/>
              <w:rPr>
                <w:rFonts w:ascii="Geneva" w:hAnsi="Geneva" w:cs="Geneva"/>
                <w:color w:val="000000"/>
                <w:sz w:val="20"/>
                <w:szCs w:val="20"/>
              </w:rPr>
            </w:pPr>
          </w:p>
        </w:tc>
      </w:tr>
      <w:tr w:rsidR="00D16403" w14:paraId="3E2E9971"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31F75FE0" w14:textId="77777777" w:rsidR="00D16403" w:rsidRDefault="00D16403" w:rsidP="00D16403">
            <w:pPr>
              <w:widowControl w:val="0"/>
              <w:autoSpaceDE w:val="0"/>
              <w:autoSpaceDN w:val="0"/>
              <w:adjustRightInd w:val="0"/>
              <w:rPr>
                <w:rFonts w:ascii="Geneva" w:hAnsi="Geneva" w:cs="Geneva"/>
                <w:b/>
                <w:bCs/>
                <w:color w:val="000000"/>
                <w:sz w:val="20"/>
                <w:szCs w:val="20"/>
              </w:rPr>
            </w:pPr>
            <w:r>
              <w:rPr>
                <w:rFonts w:ascii="Geneva" w:hAnsi="Geneva" w:cs="Geneva"/>
                <w:b/>
                <w:bCs/>
                <w:color w:val="000000"/>
                <w:sz w:val="20"/>
                <w:szCs w:val="20"/>
              </w:rPr>
              <w:t xml:space="preserve">        Sub-totals</w:t>
            </w:r>
          </w:p>
        </w:tc>
        <w:tc>
          <w:tcPr>
            <w:tcW w:w="1639" w:type="dxa"/>
            <w:tcBorders>
              <w:top w:val="single" w:sz="6" w:space="0" w:color="auto"/>
              <w:left w:val="single" w:sz="6" w:space="0" w:color="auto"/>
              <w:bottom w:val="single" w:sz="6" w:space="0" w:color="auto"/>
              <w:right w:val="single" w:sz="6" w:space="0" w:color="auto"/>
            </w:tcBorders>
          </w:tcPr>
          <w:p w14:paraId="7A25E8E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1B646ED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76FCD2E4"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5C337C26" w14:textId="77777777" w:rsidR="00D16403" w:rsidRDefault="00D16403" w:rsidP="00D16403">
            <w:pPr>
              <w:widowControl w:val="0"/>
              <w:autoSpaceDE w:val="0"/>
              <w:autoSpaceDN w:val="0"/>
              <w:adjustRightInd w:val="0"/>
              <w:jc w:val="right"/>
              <w:rPr>
                <w:rFonts w:ascii="Geneva" w:hAnsi="Geneva" w:cs="Geneva"/>
                <w:color w:val="000000"/>
                <w:sz w:val="20"/>
                <w:szCs w:val="20"/>
              </w:rPr>
            </w:pPr>
          </w:p>
        </w:tc>
      </w:tr>
      <w:tr w:rsidR="00D16403" w14:paraId="6843CAEF"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1CC16383" w14:textId="77777777" w:rsidR="00D16403" w:rsidRDefault="00D16403" w:rsidP="00D16403">
            <w:pPr>
              <w:widowControl w:val="0"/>
              <w:autoSpaceDE w:val="0"/>
              <w:autoSpaceDN w:val="0"/>
              <w:adjustRightInd w:val="0"/>
              <w:rPr>
                <w:rFonts w:ascii="Geneva" w:hAnsi="Geneva" w:cs="Geneva"/>
                <w:b/>
                <w:bCs/>
                <w:color w:val="000000"/>
                <w:sz w:val="20"/>
                <w:szCs w:val="20"/>
              </w:rPr>
            </w:pPr>
            <w:r>
              <w:rPr>
                <w:rFonts w:ascii="Geneva" w:hAnsi="Geneva" w:cs="Geneva"/>
                <w:b/>
                <w:bCs/>
                <w:color w:val="000000"/>
                <w:sz w:val="20"/>
                <w:szCs w:val="20"/>
              </w:rPr>
              <w:t xml:space="preserve">            Net Income (Loss)</w:t>
            </w:r>
          </w:p>
        </w:tc>
        <w:tc>
          <w:tcPr>
            <w:tcW w:w="1639" w:type="dxa"/>
            <w:tcBorders>
              <w:top w:val="single" w:sz="6" w:space="0" w:color="auto"/>
              <w:left w:val="single" w:sz="6" w:space="0" w:color="auto"/>
              <w:bottom w:val="single" w:sz="6" w:space="0" w:color="auto"/>
              <w:right w:val="single" w:sz="6" w:space="0" w:color="auto"/>
            </w:tcBorders>
          </w:tcPr>
          <w:p w14:paraId="42135BCD"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14:paraId="7BB59EB0"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760" w:type="dxa"/>
            <w:tcBorders>
              <w:top w:val="single" w:sz="6" w:space="0" w:color="auto"/>
              <w:left w:val="single" w:sz="6" w:space="0" w:color="auto"/>
              <w:bottom w:val="single" w:sz="6" w:space="0" w:color="auto"/>
              <w:right w:val="single" w:sz="6" w:space="0" w:color="auto"/>
            </w:tcBorders>
          </w:tcPr>
          <w:p w14:paraId="0195B044" w14:textId="77777777" w:rsidR="00D16403" w:rsidRDefault="00D16403" w:rsidP="00D16403">
            <w:pPr>
              <w:widowControl w:val="0"/>
              <w:autoSpaceDE w:val="0"/>
              <w:autoSpaceDN w:val="0"/>
              <w:adjustRightInd w:val="0"/>
              <w:rPr>
                <w:rFonts w:ascii="Geneva" w:hAnsi="Geneva" w:cs="Geneva"/>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14:paraId="6697CA96" w14:textId="77777777" w:rsidR="00D16403" w:rsidRDefault="00D16403" w:rsidP="00D16403">
            <w:pPr>
              <w:widowControl w:val="0"/>
              <w:autoSpaceDE w:val="0"/>
              <w:autoSpaceDN w:val="0"/>
              <w:adjustRightInd w:val="0"/>
              <w:rPr>
                <w:rFonts w:ascii="Geneva" w:hAnsi="Geneva" w:cs="Geneva"/>
                <w:color w:val="000000"/>
                <w:sz w:val="20"/>
                <w:szCs w:val="20"/>
              </w:rPr>
            </w:pPr>
          </w:p>
        </w:tc>
      </w:tr>
      <w:tr w:rsidR="00D16403" w14:paraId="51292D94" w14:textId="77777777" w:rsidTr="00D16403">
        <w:trPr>
          <w:trHeight w:val="247"/>
        </w:trPr>
        <w:tc>
          <w:tcPr>
            <w:tcW w:w="3991" w:type="dxa"/>
            <w:tcBorders>
              <w:top w:val="single" w:sz="6" w:space="0" w:color="auto"/>
              <w:left w:val="single" w:sz="6" w:space="0" w:color="auto"/>
              <w:bottom w:val="single" w:sz="6" w:space="0" w:color="auto"/>
              <w:right w:val="single" w:sz="6" w:space="0" w:color="auto"/>
            </w:tcBorders>
          </w:tcPr>
          <w:p w14:paraId="0BCD3474" w14:textId="77777777" w:rsidR="00D16403" w:rsidRDefault="00D16403" w:rsidP="00D16403">
            <w:pPr>
              <w:widowControl w:val="0"/>
              <w:autoSpaceDE w:val="0"/>
              <w:autoSpaceDN w:val="0"/>
              <w:adjustRightInd w:val="0"/>
              <w:rPr>
                <w:rFonts w:ascii="Geneva" w:hAnsi="Geneva" w:cs="Geneva"/>
                <w:b/>
                <w:bCs/>
                <w:color w:val="000000"/>
                <w:sz w:val="20"/>
                <w:szCs w:val="20"/>
              </w:rPr>
            </w:pPr>
            <w:r>
              <w:rPr>
                <w:rFonts w:ascii="Geneva" w:hAnsi="Geneva" w:cs="Geneva"/>
                <w:b/>
                <w:bCs/>
                <w:color w:val="000000"/>
                <w:sz w:val="20"/>
                <w:szCs w:val="20"/>
              </w:rPr>
              <w:t xml:space="preserve">        TOTALS</w:t>
            </w:r>
          </w:p>
        </w:tc>
        <w:tc>
          <w:tcPr>
            <w:tcW w:w="1639" w:type="dxa"/>
            <w:tcBorders>
              <w:top w:val="single" w:sz="6" w:space="0" w:color="auto"/>
              <w:left w:val="single" w:sz="6" w:space="0" w:color="auto"/>
              <w:bottom w:val="single" w:sz="6" w:space="0" w:color="auto"/>
              <w:right w:val="single" w:sz="6" w:space="0" w:color="auto"/>
            </w:tcBorders>
          </w:tcPr>
          <w:p w14:paraId="5A6202C2"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77,667,043.38 </w:t>
            </w:r>
          </w:p>
        </w:tc>
        <w:tc>
          <w:tcPr>
            <w:tcW w:w="1640" w:type="dxa"/>
            <w:tcBorders>
              <w:top w:val="single" w:sz="6" w:space="0" w:color="auto"/>
              <w:left w:val="single" w:sz="6" w:space="0" w:color="auto"/>
              <w:bottom w:val="single" w:sz="6" w:space="0" w:color="auto"/>
              <w:right w:val="single" w:sz="6" w:space="0" w:color="auto"/>
            </w:tcBorders>
          </w:tcPr>
          <w:p w14:paraId="7D10A44A"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77,667,043.38 </w:t>
            </w:r>
          </w:p>
        </w:tc>
        <w:tc>
          <w:tcPr>
            <w:tcW w:w="1760" w:type="dxa"/>
            <w:tcBorders>
              <w:top w:val="single" w:sz="6" w:space="0" w:color="auto"/>
              <w:left w:val="single" w:sz="6" w:space="0" w:color="auto"/>
              <w:bottom w:val="single" w:sz="6" w:space="0" w:color="auto"/>
              <w:right w:val="single" w:sz="6" w:space="0" w:color="auto"/>
            </w:tcBorders>
          </w:tcPr>
          <w:p w14:paraId="027BA698"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166,902.30 </w:t>
            </w:r>
          </w:p>
        </w:tc>
        <w:tc>
          <w:tcPr>
            <w:tcW w:w="1620" w:type="dxa"/>
            <w:tcBorders>
              <w:top w:val="single" w:sz="6" w:space="0" w:color="auto"/>
              <w:left w:val="single" w:sz="6" w:space="0" w:color="auto"/>
              <w:bottom w:val="single" w:sz="6" w:space="0" w:color="auto"/>
              <w:right w:val="single" w:sz="6" w:space="0" w:color="auto"/>
            </w:tcBorders>
          </w:tcPr>
          <w:p w14:paraId="5CB2C47F" w14:textId="77777777" w:rsidR="00D16403" w:rsidRDefault="00D16403" w:rsidP="00D16403">
            <w:pPr>
              <w:widowControl w:val="0"/>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166,902.30 </w:t>
            </w:r>
          </w:p>
        </w:tc>
      </w:tr>
    </w:tbl>
    <w:p w14:paraId="3975CF31" w14:textId="77777777" w:rsidR="00343309" w:rsidRDefault="00343309" w:rsidP="00D16403"/>
    <w:p w14:paraId="779A5A99" w14:textId="77777777" w:rsidR="00343309" w:rsidRDefault="00343309">
      <w:r>
        <w:br w:type="page"/>
      </w:r>
    </w:p>
    <w:tbl>
      <w:tblPr>
        <w:tblW w:w="0" w:type="auto"/>
        <w:jc w:val="center"/>
        <w:tblLayout w:type="fixed"/>
        <w:tblCellMar>
          <w:left w:w="0" w:type="dxa"/>
          <w:right w:w="0" w:type="dxa"/>
        </w:tblCellMar>
        <w:tblLook w:val="0000" w:firstRow="0" w:lastRow="0" w:firstColumn="0" w:lastColumn="0" w:noHBand="0" w:noVBand="0"/>
      </w:tblPr>
      <w:tblGrid>
        <w:gridCol w:w="3240"/>
        <w:gridCol w:w="1080"/>
        <w:gridCol w:w="3240"/>
      </w:tblGrid>
      <w:tr w:rsidR="006B7D15" w14:paraId="32309904" w14:textId="77777777">
        <w:trPr>
          <w:cantSplit/>
          <w:trHeight w:hRule="exact" w:val="84"/>
          <w:jc w:val="center"/>
        </w:trPr>
        <w:tc>
          <w:tcPr>
            <w:tcW w:w="3240" w:type="dxa"/>
            <w:shd w:val="pct25" w:color="auto" w:fill="auto"/>
          </w:tcPr>
          <w:p w14:paraId="77928A94" w14:textId="77777777" w:rsidR="006B7D15" w:rsidRDefault="006B7D15" w:rsidP="00E23D22">
            <w:pPr>
              <w:jc w:val="center"/>
              <w:outlineLvl w:val="0"/>
              <w:rPr>
                <w:b/>
                <w:sz w:val="36"/>
              </w:rPr>
            </w:pPr>
          </w:p>
        </w:tc>
        <w:tc>
          <w:tcPr>
            <w:tcW w:w="1080" w:type="dxa"/>
            <w:shd w:val="solid" w:color="auto" w:fill="000000"/>
          </w:tcPr>
          <w:p w14:paraId="4BDB384A" w14:textId="77777777" w:rsidR="006B7D15" w:rsidRDefault="006B7D15" w:rsidP="00E23D22">
            <w:pPr>
              <w:jc w:val="center"/>
              <w:outlineLvl w:val="0"/>
              <w:rPr>
                <w:b/>
                <w:sz w:val="36"/>
              </w:rPr>
            </w:pPr>
          </w:p>
        </w:tc>
        <w:tc>
          <w:tcPr>
            <w:tcW w:w="3240" w:type="dxa"/>
            <w:shd w:val="pct25" w:color="auto" w:fill="auto"/>
          </w:tcPr>
          <w:p w14:paraId="340B57B5" w14:textId="77777777" w:rsidR="006B7D15" w:rsidRDefault="006B7D15" w:rsidP="00E23D22">
            <w:pPr>
              <w:jc w:val="center"/>
              <w:outlineLvl w:val="0"/>
              <w:rPr>
                <w:b/>
                <w:sz w:val="36"/>
              </w:rPr>
            </w:pPr>
          </w:p>
        </w:tc>
      </w:tr>
      <w:tr w:rsidR="006B7D15" w14:paraId="4BD86990" w14:textId="77777777">
        <w:trPr>
          <w:cantSplit/>
          <w:jc w:val="center"/>
        </w:trPr>
        <w:tc>
          <w:tcPr>
            <w:tcW w:w="7560" w:type="dxa"/>
            <w:gridSpan w:val="3"/>
          </w:tcPr>
          <w:p w14:paraId="0D6AF544" w14:textId="77777777" w:rsidR="006B7D15" w:rsidRPr="001D330D" w:rsidRDefault="006B7D15" w:rsidP="00E23D22">
            <w:pPr>
              <w:jc w:val="center"/>
              <w:rPr>
                <w:b/>
                <w:i/>
                <w:sz w:val="36"/>
                <w:szCs w:val="36"/>
              </w:rPr>
            </w:pPr>
            <w:r>
              <w:rPr>
                <w:b/>
                <w:sz w:val="36"/>
                <w:szCs w:val="36"/>
              </w:rPr>
              <w:t xml:space="preserve">GENERAL LEDGER APPLICATIONS </w:t>
            </w:r>
            <w:r w:rsidRPr="009977FA">
              <w:rPr>
                <w:b/>
                <w:sz w:val="36"/>
                <w:szCs w:val="36"/>
              </w:rPr>
              <w:br/>
            </w:r>
            <w:r>
              <w:rPr>
                <w:b/>
                <w:sz w:val="36"/>
                <w:szCs w:val="36"/>
              </w:rPr>
              <w:t xml:space="preserve">USING </w:t>
            </w:r>
            <w:r w:rsidRPr="001D330D">
              <w:rPr>
                <w:b/>
                <w:i/>
                <w:sz w:val="36"/>
                <w:szCs w:val="36"/>
              </w:rPr>
              <w:t>PEACHTREE COMPLETE</w:t>
            </w:r>
          </w:p>
          <w:p w14:paraId="5B4FD7C4" w14:textId="35CCD739" w:rsidR="006B7D15" w:rsidRPr="009977FA" w:rsidRDefault="006B7D15" w:rsidP="00E23D22">
            <w:pPr>
              <w:jc w:val="center"/>
              <w:rPr>
                <w:b/>
                <w:sz w:val="36"/>
                <w:szCs w:val="36"/>
              </w:rPr>
            </w:pPr>
            <w:r w:rsidRPr="001D330D">
              <w:rPr>
                <w:b/>
                <w:i/>
                <w:sz w:val="36"/>
                <w:szCs w:val="36"/>
              </w:rPr>
              <w:t>ACCOUNTING</w:t>
            </w:r>
            <w:r w:rsidR="00991C11">
              <w:rPr>
                <w:b/>
                <w:i/>
                <w:sz w:val="36"/>
                <w:szCs w:val="36"/>
              </w:rPr>
              <w:t xml:space="preserve"> 2012</w:t>
            </w:r>
            <w:r>
              <w:rPr>
                <w:b/>
                <w:i/>
                <w:sz w:val="36"/>
                <w:szCs w:val="36"/>
              </w:rPr>
              <w:t xml:space="preserve"> </w:t>
            </w:r>
            <w:r w:rsidRPr="00AE6872">
              <w:rPr>
                <w:b/>
                <w:i/>
                <w:sz w:val="36"/>
                <w:szCs w:val="36"/>
                <w:vertAlign w:val="superscript"/>
              </w:rPr>
              <w:sym w:font="Symbol" w:char="F0D2"/>
            </w:r>
            <w:r w:rsidRPr="001D330D">
              <w:rPr>
                <w:b/>
                <w:i/>
                <w:sz w:val="36"/>
                <w:szCs w:val="36"/>
              </w:rPr>
              <w:t>:</w:t>
            </w:r>
          </w:p>
          <w:p w14:paraId="21155E89" w14:textId="77777777" w:rsidR="006B7D15" w:rsidRDefault="006B7D15" w:rsidP="00E23D22">
            <w:pPr>
              <w:jc w:val="center"/>
              <w:outlineLvl w:val="0"/>
              <w:rPr>
                <w:b/>
                <w:sz w:val="36"/>
              </w:rPr>
            </w:pPr>
            <w:r>
              <w:rPr>
                <w:b/>
                <w:sz w:val="36"/>
              </w:rPr>
              <w:t>The Winery At Chateau Americana</w:t>
            </w:r>
          </w:p>
        </w:tc>
      </w:tr>
      <w:tr w:rsidR="006B7D15" w14:paraId="2A396E17" w14:textId="77777777">
        <w:trPr>
          <w:trHeight w:hRule="exact" w:val="120"/>
          <w:jc w:val="center"/>
        </w:trPr>
        <w:tc>
          <w:tcPr>
            <w:tcW w:w="3240" w:type="dxa"/>
            <w:shd w:val="pct25" w:color="auto" w:fill="auto"/>
          </w:tcPr>
          <w:p w14:paraId="48569134" w14:textId="77777777" w:rsidR="006B7D15" w:rsidRDefault="006B7D15" w:rsidP="00E23D22">
            <w:pPr>
              <w:pStyle w:val="BodyText2"/>
            </w:pPr>
          </w:p>
        </w:tc>
        <w:tc>
          <w:tcPr>
            <w:tcW w:w="1080" w:type="dxa"/>
            <w:shd w:val="solid" w:color="auto" w:fill="auto"/>
          </w:tcPr>
          <w:p w14:paraId="3C0D5434" w14:textId="77777777" w:rsidR="006B7D15" w:rsidRDefault="006B7D15" w:rsidP="00E23D22">
            <w:pPr>
              <w:pStyle w:val="BodyText2"/>
              <w:rPr>
                <w:b/>
              </w:rPr>
            </w:pPr>
          </w:p>
        </w:tc>
        <w:tc>
          <w:tcPr>
            <w:tcW w:w="3240" w:type="dxa"/>
            <w:shd w:val="pct25" w:color="auto" w:fill="auto"/>
          </w:tcPr>
          <w:p w14:paraId="66642056" w14:textId="77777777" w:rsidR="006B7D15" w:rsidRDefault="006B7D15" w:rsidP="00E23D22">
            <w:pPr>
              <w:pStyle w:val="BodyText2"/>
              <w:rPr>
                <w:b/>
              </w:rPr>
            </w:pPr>
          </w:p>
        </w:tc>
      </w:tr>
    </w:tbl>
    <w:p w14:paraId="784142F1" w14:textId="77777777" w:rsidR="009B704D" w:rsidRDefault="009B704D" w:rsidP="009B704D">
      <w:pPr>
        <w:jc w:val="center"/>
      </w:pPr>
    </w:p>
    <w:p w14:paraId="7AB2088A" w14:textId="77777777" w:rsidR="006B7D15" w:rsidRDefault="006B7D15" w:rsidP="006B7D15">
      <w:pPr>
        <w:rPr>
          <w:b/>
          <w:sz w:val="28"/>
          <w:szCs w:val="28"/>
        </w:rPr>
      </w:pPr>
    </w:p>
    <w:p w14:paraId="1AFE930A" w14:textId="77777777" w:rsidR="006B7D15" w:rsidRPr="007B56BB" w:rsidRDefault="006B7D15" w:rsidP="006B7D15">
      <w:pPr>
        <w:rPr>
          <w:b/>
          <w:sz w:val="22"/>
          <w:szCs w:val="22"/>
        </w:rPr>
      </w:pPr>
      <w:r>
        <w:rPr>
          <w:b/>
          <w:sz w:val="28"/>
          <w:szCs w:val="28"/>
        </w:rPr>
        <w:t xml:space="preserve">LEARNING OBJECTIVES  </w:t>
      </w:r>
    </w:p>
    <w:p w14:paraId="335BB8AE" w14:textId="77777777" w:rsidR="006B7D15" w:rsidRPr="007B56BB" w:rsidRDefault="006B7D15" w:rsidP="006B7D15">
      <w:pPr>
        <w:rPr>
          <w:sz w:val="22"/>
          <w:szCs w:val="22"/>
        </w:rPr>
      </w:pPr>
    </w:p>
    <w:p w14:paraId="60C8C114" w14:textId="77777777" w:rsidR="006B7D15" w:rsidRDefault="006B7D15" w:rsidP="006B7D15">
      <w:pPr>
        <w:rPr>
          <w:sz w:val="22"/>
          <w:szCs w:val="22"/>
        </w:rPr>
      </w:pPr>
      <w:r w:rsidRPr="007B56BB">
        <w:rPr>
          <w:sz w:val="22"/>
          <w:szCs w:val="22"/>
        </w:rPr>
        <w:t xml:space="preserve">After completing </w:t>
      </w:r>
      <w:r>
        <w:rPr>
          <w:sz w:val="22"/>
          <w:szCs w:val="22"/>
        </w:rPr>
        <w:t xml:space="preserve">and discussing </w:t>
      </w:r>
      <w:r w:rsidRPr="007B56BB">
        <w:rPr>
          <w:sz w:val="22"/>
          <w:szCs w:val="22"/>
        </w:rPr>
        <w:t xml:space="preserve">this </w:t>
      </w:r>
      <w:r>
        <w:rPr>
          <w:sz w:val="22"/>
          <w:szCs w:val="22"/>
        </w:rPr>
        <w:t>assignment</w:t>
      </w:r>
      <w:r w:rsidRPr="007B56BB">
        <w:rPr>
          <w:sz w:val="22"/>
          <w:szCs w:val="22"/>
        </w:rPr>
        <w:t>, you should be able to:</w:t>
      </w:r>
    </w:p>
    <w:p w14:paraId="10A3FC41" w14:textId="77777777" w:rsidR="006B7D15" w:rsidRPr="007B56BB" w:rsidRDefault="006B7D15" w:rsidP="006B7D15">
      <w:pPr>
        <w:rPr>
          <w:sz w:val="22"/>
          <w:szCs w:val="22"/>
        </w:rPr>
      </w:pPr>
    </w:p>
    <w:p w14:paraId="7E10F0DF" w14:textId="77777777" w:rsidR="006B7D15" w:rsidRPr="007B56BB" w:rsidRDefault="006B7D15" w:rsidP="006B7D15">
      <w:pPr>
        <w:numPr>
          <w:ilvl w:val="0"/>
          <w:numId w:val="2"/>
        </w:numPr>
        <w:tabs>
          <w:tab w:val="clear" w:pos="1080"/>
        </w:tabs>
        <w:ind w:left="907" w:hanging="187"/>
        <w:rPr>
          <w:sz w:val="22"/>
          <w:szCs w:val="22"/>
        </w:rPr>
      </w:pPr>
      <w:r w:rsidRPr="007B56BB">
        <w:rPr>
          <w:sz w:val="22"/>
          <w:szCs w:val="22"/>
        </w:rPr>
        <w:t>Recognize the managerial and technological issues associated with the implementation of a general ledger package</w:t>
      </w:r>
    </w:p>
    <w:p w14:paraId="6AF5A21B" w14:textId="77777777" w:rsidR="006B7D15" w:rsidRPr="007B56BB" w:rsidRDefault="006B7D15" w:rsidP="006B7D15">
      <w:pPr>
        <w:numPr>
          <w:ilvl w:val="0"/>
          <w:numId w:val="2"/>
        </w:numPr>
        <w:tabs>
          <w:tab w:val="clear" w:pos="1080"/>
        </w:tabs>
        <w:ind w:left="907" w:hanging="187"/>
        <w:rPr>
          <w:sz w:val="22"/>
          <w:szCs w:val="22"/>
        </w:rPr>
      </w:pPr>
      <w:r w:rsidRPr="007B56BB">
        <w:rPr>
          <w:sz w:val="22"/>
          <w:szCs w:val="22"/>
        </w:rPr>
        <w:t>Complete sample transactions</w:t>
      </w:r>
    </w:p>
    <w:p w14:paraId="6C58D2D4" w14:textId="77777777" w:rsidR="006B7D15" w:rsidRPr="007B56BB" w:rsidRDefault="006B7D15" w:rsidP="006B7D15">
      <w:pPr>
        <w:numPr>
          <w:ilvl w:val="0"/>
          <w:numId w:val="2"/>
        </w:numPr>
        <w:tabs>
          <w:tab w:val="clear" w:pos="1080"/>
        </w:tabs>
        <w:ind w:left="907" w:hanging="187"/>
        <w:rPr>
          <w:sz w:val="22"/>
          <w:szCs w:val="22"/>
        </w:rPr>
      </w:pPr>
      <w:r w:rsidRPr="007B56BB">
        <w:rPr>
          <w:sz w:val="22"/>
          <w:szCs w:val="22"/>
        </w:rPr>
        <w:t>Understand the implications of the design of the user interface</w:t>
      </w:r>
    </w:p>
    <w:p w14:paraId="269CF3F2" w14:textId="77777777" w:rsidR="006B7D15" w:rsidRPr="007B56BB" w:rsidRDefault="006B7D15" w:rsidP="006B7D15">
      <w:pPr>
        <w:numPr>
          <w:ilvl w:val="0"/>
          <w:numId w:val="2"/>
        </w:numPr>
        <w:tabs>
          <w:tab w:val="clear" w:pos="1080"/>
        </w:tabs>
        <w:ind w:left="907" w:hanging="187"/>
        <w:rPr>
          <w:sz w:val="22"/>
          <w:szCs w:val="22"/>
        </w:rPr>
      </w:pPr>
      <w:r w:rsidRPr="007B56BB">
        <w:rPr>
          <w:sz w:val="22"/>
          <w:szCs w:val="22"/>
        </w:rPr>
        <w:t xml:space="preserve">Recognize and evaluate the strengths and weaknesses of controls </w:t>
      </w:r>
      <w:r>
        <w:rPr>
          <w:sz w:val="22"/>
          <w:szCs w:val="22"/>
        </w:rPr>
        <w:t>e</w:t>
      </w:r>
      <w:r w:rsidRPr="007B56BB">
        <w:rPr>
          <w:sz w:val="22"/>
          <w:szCs w:val="22"/>
        </w:rPr>
        <w:t>mbedded in a general ledger package</w:t>
      </w:r>
    </w:p>
    <w:p w14:paraId="6E47582A" w14:textId="77777777" w:rsidR="006B7D15" w:rsidRPr="007B56BB" w:rsidRDefault="006B7D15" w:rsidP="006B7D15">
      <w:pPr>
        <w:numPr>
          <w:ilvl w:val="0"/>
          <w:numId w:val="2"/>
        </w:numPr>
        <w:tabs>
          <w:tab w:val="clear" w:pos="1080"/>
        </w:tabs>
        <w:ind w:left="907" w:hanging="187"/>
        <w:rPr>
          <w:sz w:val="22"/>
          <w:szCs w:val="22"/>
        </w:rPr>
      </w:pPr>
      <w:r w:rsidRPr="007B56BB">
        <w:rPr>
          <w:sz w:val="22"/>
          <w:szCs w:val="22"/>
        </w:rPr>
        <w:t xml:space="preserve">Compare and contrast a general ledger package with a manual </w:t>
      </w:r>
      <w:r>
        <w:rPr>
          <w:sz w:val="22"/>
          <w:szCs w:val="22"/>
        </w:rPr>
        <w:t xml:space="preserve">accounting information </w:t>
      </w:r>
      <w:r w:rsidRPr="007B56BB">
        <w:rPr>
          <w:sz w:val="22"/>
          <w:szCs w:val="22"/>
        </w:rPr>
        <w:t>system</w:t>
      </w:r>
    </w:p>
    <w:p w14:paraId="420E2783" w14:textId="77777777" w:rsidR="006B7D15" w:rsidRDefault="006B7D15" w:rsidP="006B7D15">
      <w:pPr>
        <w:rPr>
          <w:b/>
          <w:sz w:val="22"/>
          <w:szCs w:val="22"/>
        </w:rPr>
      </w:pPr>
    </w:p>
    <w:p w14:paraId="340EA7EE" w14:textId="77777777" w:rsidR="006B7D15" w:rsidRDefault="006B7D15">
      <w:r>
        <w:rPr>
          <w:b/>
          <w:sz w:val="28"/>
          <w:szCs w:val="28"/>
        </w:rPr>
        <w:t>CLASSROOM USE</w:t>
      </w:r>
    </w:p>
    <w:p w14:paraId="314D190C" w14:textId="77777777" w:rsidR="006E3332" w:rsidRDefault="006E3332"/>
    <w:p w14:paraId="75C6B50D" w14:textId="77777777" w:rsidR="006E3332" w:rsidRPr="006B4680" w:rsidRDefault="00F56F03">
      <w:pPr>
        <w:rPr>
          <w:sz w:val="22"/>
        </w:rPr>
      </w:pPr>
      <w:r w:rsidRPr="006B4680">
        <w:rPr>
          <w:sz w:val="22"/>
        </w:rPr>
        <w:t xml:space="preserve">As mentioned previously, the </w:t>
      </w:r>
      <w:r w:rsidRPr="006B4680">
        <w:rPr>
          <w:i/>
          <w:sz w:val="22"/>
        </w:rPr>
        <w:t>CAST Computerized Accounting Information System Module</w:t>
      </w:r>
      <w:r w:rsidRPr="006B4680">
        <w:rPr>
          <w:sz w:val="22"/>
        </w:rPr>
        <w:t xml:space="preserve"> </w:t>
      </w:r>
      <w:proofErr w:type="gramStart"/>
      <w:r w:rsidRPr="006B4680">
        <w:rPr>
          <w:sz w:val="22"/>
        </w:rPr>
        <w:t>is designed to be used</w:t>
      </w:r>
      <w:proofErr w:type="gramEnd"/>
      <w:r w:rsidRPr="006B4680">
        <w:rPr>
          <w:sz w:val="22"/>
        </w:rPr>
        <w:t xml:space="preserve"> in conjunction with the </w:t>
      </w:r>
      <w:r w:rsidRPr="006B4680">
        <w:rPr>
          <w:i/>
          <w:sz w:val="22"/>
        </w:rPr>
        <w:t>CAST Manual Accounting Information System Module</w:t>
      </w:r>
      <w:r w:rsidRPr="006B4680">
        <w:rPr>
          <w:sz w:val="22"/>
        </w:rPr>
        <w:t xml:space="preserve">.  Therefore, there are three alternative transaction sets provided for the General Ledger Application, consistent with the </w:t>
      </w:r>
      <w:r w:rsidRPr="006B4680">
        <w:rPr>
          <w:i/>
          <w:sz w:val="22"/>
        </w:rPr>
        <w:t>Manual Accounting Information System Module</w:t>
      </w:r>
      <w:r w:rsidRPr="006B4680">
        <w:rPr>
          <w:sz w:val="22"/>
        </w:rPr>
        <w:t xml:space="preserve"> to allow rotation of solutions from one semester to another.  </w:t>
      </w:r>
    </w:p>
    <w:p w14:paraId="631CAFCD" w14:textId="77777777" w:rsidR="00D5486F" w:rsidRPr="006B4680" w:rsidRDefault="00D5486F">
      <w:pPr>
        <w:rPr>
          <w:sz w:val="22"/>
        </w:rPr>
      </w:pPr>
    </w:p>
    <w:p w14:paraId="5E9143E2" w14:textId="77777777" w:rsidR="00D5486F" w:rsidRPr="006B4680" w:rsidRDefault="00D5486F">
      <w:pPr>
        <w:rPr>
          <w:sz w:val="22"/>
        </w:rPr>
      </w:pPr>
      <w:r w:rsidRPr="006B4680">
        <w:rPr>
          <w:sz w:val="22"/>
        </w:rPr>
        <w:t xml:space="preserve">Depending upon how much ‘hand-holding’ you want to do, you may want to provide additional hints for your students.  We personally have found that it’s good for them to investigate and explore the program on their own.  However, some students do get frustrated.  So, for example, you may also want to tell them that Banking allows both Cash Receipt and Cash Disbursement (under “Receive Money” and “Pay Bills”) and the General Journal Entry function is found under Company.  </w:t>
      </w:r>
    </w:p>
    <w:p w14:paraId="05E60AF9" w14:textId="77777777" w:rsidR="006B7D15" w:rsidRDefault="006B7D15"/>
    <w:p w14:paraId="653FAC13" w14:textId="77777777" w:rsidR="006E3332" w:rsidRDefault="006E3332" w:rsidP="006E3332">
      <w:pPr>
        <w:rPr>
          <w:b/>
        </w:rPr>
      </w:pPr>
      <w:r>
        <w:rPr>
          <w:b/>
          <w:sz w:val="28"/>
          <w:szCs w:val="28"/>
        </w:rPr>
        <w:t>SOLUTION</w:t>
      </w:r>
    </w:p>
    <w:p w14:paraId="56B948E4" w14:textId="77777777" w:rsidR="006E3332" w:rsidRDefault="006E3332" w:rsidP="006E3332">
      <w:pPr>
        <w:rPr>
          <w:b/>
        </w:rPr>
      </w:pPr>
    </w:p>
    <w:p w14:paraId="1D2E3390" w14:textId="77777777" w:rsidR="006E3332" w:rsidRPr="006B4680" w:rsidRDefault="006E3332" w:rsidP="006E3332">
      <w:pPr>
        <w:rPr>
          <w:sz w:val="22"/>
        </w:rPr>
      </w:pPr>
      <w:r w:rsidRPr="006B4680">
        <w:rPr>
          <w:sz w:val="22"/>
        </w:rPr>
        <w:t>The</w:t>
      </w:r>
      <w:r w:rsidR="00CF31C6" w:rsidRPr="006B4680">
        <w:rPr>
          <w:sz w:val="22"/>
        </w:rPr>
        <w:t>re are three</w:t>
      </w:r>
      <w:r w:rsidRPr="006B4680">
        <w:rPr>
          <w:sz w:val="22"/>
        </w:rPr>
        <w:t xml:space="preserve"> </w:t>
      </w:r>
      <w:r w:rsidR="00F56F03" w:rsidRPr="006B4680">
        <w:rPr>
          <w:sz w:val="22"/>
        </w:rPr>
        <w:t>General Ledger</w:t>
      </w:r>
      <w:r w:rsidRPr="006B4680">
        <w:rPr>
          <w:sz w:val="22"/>
        </w:rPr>
        <w:t xml:space="preserve"> Application solution</w:t>
      </w:r>
      <w:r w:rsidR="00F56F03" w:rsidRPr="006B4680">
        <w:rPr>
          <w:sz w:val="22"/>
        </w:rPr>
        <w:t>s</w:t>
      </w:r>
      <w:r w:rsidRPr="006B4680">
        <w:rPr>
          <w:sz w:val="22"/>
        </w:rPr>
        <w:t xml:space="preserve"> </w:t>
      </w:r>
      <w:r w:rsidR="00F56F03" w:rsidRPr="006B4680">
        <w:rPr>
          <w:sz w:val="22"/>
        </w:rPr>
        <w:t xml:space="preserve">contained in </w:t>
      </w:r>
      <w:r w:rsidR="00CF31C6" w:rsidRPr="006B4680">
        <w:rPr>
          <w:sz w:val="22"/>
        </w:rPr>
        <w:t>one ZIP file</w:t>
      </w:r>
      <w:r w:rsidRPr="006B4680">
        <w:rPr>
          <w:sz w:val="22"/>
        </w:rPr>
        <w:t>.</w:t>
      </w:r>
      <w:r w:rsidR="00F56F03" w:rsidRPr="006B4680">
        <w:rPr>
          <w:sz w:val="22"/>
        </w:rPr>
        <w:t xml:space="preserve">  </w:t>
      </w:r>
      <w:r w:rsidR="0059470F">
        <w:rPr>
          <w:sz w:val="22"/>
        </w:rPr>
        <w:t>When you unzip the file, you</w:t>
      </w:r>
      <w:r w:rsidR="00CF31C6" w:rsidRPr="006B4680">
        <w:rPr>
          <w:sz w:val="22"/>
        </w:rPr>
        <w:t xml:space="preserve"> will find </w:t>
      </w:r>
      <w:r w:rsidR="0059470F">
        <w:rPr>
          <w:sz w:val="22"/>
        </w:rPr>
        <w:t xml:space="preserve">three </w:t>
      </w:r>
      <w:r w:rsidR="00CF31C6" w:rsidRPr="006B4680">
        <w:rPr>
          <w:sz w:val="22"/>
        </w:rPr>
        <w:t>folders entitled “</w:t>
      </w:r>
      <w:proofErr w:type="spellStart"/>
      <w:r w:rsidR="00CF31C6" w:rsidRPr="006B4680">
        <w:rPr>
          <w:sz w:val="22"/>
        </w:rPr>
        <w:t>thewinaA</w:t>
      </w:r>
      <w:proofErr w:type="spellEnd"/>
      <w:r w:rsidR="00CF31C6" w:rsidRPr="006B4680">
        <w:rPr>
          <w:sz w:val="22"/>
        </w:rPr>
        <w:t xml:space="preserve">” for Transaction Set </w:t>
      </w:r>
      <w:proofErr w:type="gramStart"/>
      <w:r w:rsidR="00CF31C6" w:rsidRPr="006B4680">
        <w:rPr>
          <w:sz w:val="22"/>
        </w:rPr>
        <w:t>A</w:t>
      </w:r>
      <w:proofErr w:type="gramEnd"/>
      <w:r w:rsidR="00CF31C6" w:rsidRPr="006B4680">
        <w:rPr>
          <w:sz w:val="22"/>
        </w:rPr>
        <w:t>, “</w:t>
      </w:r>
      <w:proofErr w:type="spellStart"/>
      <w:r w:rsidR="00CF31C6" w:rsidRPr="006B4680">
        <w:rPr>
          <w:sz w:val="22"/>
        </w:rPr>
        <w:t>thewinaB</w:t>
      </w:r>
      <w:proofErr w:type="spellEnd"/>
      <w:r w:rsidR="00CF31C6" w:rsidRPr="006B4680">
        <w:rPr>
          <w:sz w:val="22"/>
        </w:rPr>
        <w:t>” for Transaction Set B, and “</w:t>
      </w:r>
      <w:proofErr w:type="spellStart"/>
      <w:r w:rsidR="00CF31C6" w:rsidRPr="006B4680">
        <w:rPr>
          <w:sz w:val="22"/>
        </w:rPr>
        <w:t>thewinaC</w:t>
      </w:r>
      <w:proofErr w:type="spellEnd"/>
      <w:r w:rsidR="00CF31C6" w:rsidRPr="006B4680">
        <w:rPr>
          <w:sz w:val="22"/>
        </w:rPr>
        <w:t xml:space="preserve">” for Transaction Set C.  </w:t>
      </w:r>
      <w:r w:rsidR="0059470F">
        <w:rPr>
          <w:sz w:val="22"/>
        </w:rPr>
        <w:t xml:space="preserve">These folders must be copied in their entirety (i.e., not just the contents but the entire folder) </w:t>
      </w:r>
      <w:r w:rsidR="00CF31C6" w:rsidRPr="006B4680">
        <w:rPr>
          <w:sz w:val="22"/>
        </w:rPr>
        <w:t xml:space="preserve">“as is” into the </w:t>
      </w:r>
      <w:r w:rsidR="00CF31C6" w:rsidRPr="006B4680">
        <w:rPr>
          <w:b/>
          <w:sz w:val="22"/>
        </w:rPr>
        <w:t>Company</w:t>
      </w:r>
      <w:r w:rsidR="00CF31C6" w:rsidRPr="006B4680">
        <w:rPr>
          <w:sz w:val="22"/>
        </w:rPr>
        <w:t xml:space="preserve"> folder located within the Peachtree application on your computer so that you now have a folder entitl</w:t>
      </w:r>
      <w:r w:rsidR="008C0537">
        <w:rPr>
          <w:sz w:val="22"/>
        </w:rPr>
        <w:t>ed, for example, “</w:t>
      </w:r>
      <w:proofErr w:type="spellStart"/>
      <w:r w:rsidR="008C0537">
        <w:rPr>
          <w:sz w:val="22"/>
        </w:rPr>
        <w:t>thewinaA</w:t>
      </w:r>
      <w:proofErr w:type="spellEnd"/>
      <w:r w:rsidR="008C0537">
        <w:rPr>
          <w:sz w:val="22"/>
        </w:rPr>
        <w:t>”. This</w:t>
      </w:r>
      <w:r w:rsidR="00CF31C6" w:rsidRPr="006B4680">
        <w:rPr>
          <w:sz w:val="22"/>
        </w:rPr>
        <w:t xml:space="preserve"> will enable you to open</w:t>
      </w:r>
      <w:r w:rsidR="00CB49C6" w:rsidRPr="006B4680">
        <w:rPr>
          <w:sz w:val="22"/>
        </w:rPr>
        <w:t xml:space="preserve"> the company in Peachtree.</w:t>
      </w:r>
    </w:p>
    <w:p w14:paraId="107CE1E6" w14:textId="77777777" w:rsidR="00234C97" w:rsidRPr="006B4680" w:rsidRDefault="00234C97">
      <w:pPr>
        <w:rPr>
          <w:sz w:val="22"/>
        </w:rPr>
      </w:pPr>
    </w:p>
    <w:p w14:paraId="21F2EC14" w14:textId="72A12453" w:rsidR="00CF31C6" w:rsidRPr="006B4680" w:rsidRDefault="00234C97">
      <w:pPr>
        <w:rPr>
          <w:sz w:val="22"/>
        </w:rPr>
      </w:pPr>
      <w:r w:rsidRPr="006B4680">
        <w:rPr>
          <w:sz w:val="22"/>
        </w:rPr>
        <w:t xml:space="preserve">The User Name is </w:t>
      </w:r>
      <w:r w:rsidR="0059470F">
        <w:rPr>
          <w:b/>
          <w:sz w:val="22"/>
        </w:rPr>
        <w:t xml:space="preserve">Instructor </w:t>
      </w:r>
      <w:r w:rsidRPr="006B4680">
        <w:rPr>
          <w:sz w:val="22"/>
        </w:rPr>
        <w:t xml:space="preserve">and the Password </w:t>
      </w:r>
      <w:r w:rsidR="0059470F">
        <w:rPr>
          <w:b/>
          <w:sz w:val="22"/>
        </w:rPr>
        <w:t>Instructor1</w:t>
      </w:r>
      <w:r w:rsidRPr="006B4680">
        <w:rPr>
          <w:b/>
          <w:sz w:val="22"/>
        </w:rPr>
        <w:t xml:space="preserve"> </w:t>
      </w:r>
      <w:r w:rsidRPr="006B4680">
        <w:rPr>
          <w:sz w:val="22"/>
        </w:rPr>
        <w:t xml:space="preserve">for each of these </w:t>
      </w:r>
      <w:r w:rsidR="00CF31C6" w:rsidRPr="006B4680">
        <w:rPr>
          <w:sz w:val="22"/>
        </w:rPr>
        <w:t>companies</w:t>
      </w:r>
      <w:r w:rsidRPr="006B4680">
        <w:rPr>
          <w:sz w:val="22"/>
        </w:rPr>
        <w:t xml:space="preserve">. </w:t>
      </w:r>
      <w:r w:rsidR="00AC7B1F">
        <w:rPr>
          <w:sz w:val="22"/>
        </w:rPr>
        <w:t xml:space="preserve">Note that </w:t>
      </w:r>
      <w:r w:rsidR="00C544B7">
        <w:rPr>
          <w:sz w:val="22"/>
        </w:rPr>
        <w:t>both are case sensitive.</w:t>
      </w:r>
      <w:bookmarkStart w:id="0" w:name="_GoBack"/>
      <w:bookmarkEnd w:id="0"/>
    </w:p>
    <w:p w14:paraId="7F578597" w14:textId="77777777" w:rsidR="00CF31C6" w:rsidRDefault="00CF31C6"/>
    <w:p w14:paraId="5BACF940" w14:textId="77777777" w:rsidR="00CF31C6" w:rsidRDefault="00F43199">
      <w:pPr>
        <w:rPr>
          <w:b/>
        </w:rPr>
      </w:pPr>
      <w:r>
        <w:rPr>
          <w:b/>
        </w:rPr>
        <w:t>NOTE</w:t>
      </w:r>
    </w:p>
    <w:p w14:paraId="15E2EEC9" w14:textId="77777777" w:rsidR="00CF31C6" w:rsidRDefault="00CF31C6">
      <w:pPr>
        <w:rPr>
          <w:b/>
        </w:rPr>
      </w:pPr>
    </w:p>
    <w:p w14:paraId="3DEF4307" w14:textId="77777777" w:rsidR="0059470F" w:rsidRPr="00097013" w:rsidRDefault="0059470F" w:rsidP="0059470F">
      <w:pPr>
        <w:rPr>
          <w:sz w:val="22"/>
        </w:rPr>
      </w:pPr>
      <w:r>
        <w:rPr>
          <w:sz w:val="22"/>
        </w:rPr>
        <w:t xml:space="preserve">If you had your students work through the Manual Module, please note that there </w:t>
      </w:r>
      <w:proofErr w:type="gramStart"/>
      <w:r>
        <w:rPr>
          <w:sz w:val="22"/>
        </w:rPr>
        <w:t>are</w:t>
      </w:r>
      <w:proofErr w:type="gramEnd"/>
      <w:r>
        <w:rPr>
          <w:sz w:val="22"/>
        </w:rPr>
        <w:t xml:space="preserve"> no bank reconciliation in Peachtree. We do apologize for this. However, given the three transaction sets we made the decision that the complexity involved in trying to provide different amounts on outstanding checks, etc., did not warrant repeating this exercise in the computerized environment.</w:t>
      </w:r>
    </w:p>
    <w:p w14:paraId="1EEB2B40" w14:textId="77777777" w:rsidR="00F43199" w:rsidRDefault="00097013">
      <w:pPr>
        <w:rPr>
          <w:sz w:val="22"/>
        </w:rPr>
      </w:pPr>
      <w:r w:rsidRPr="00097013">
        <w:rPr>
          <w:sz w:val="22"/>
        </w:rPr>
        <w:t xml:space="preserve"> </w:t>
      </w:r>
    </w:p>
    <w:p w14:paraId="3EE70992" w14:textId="77777777" w:rsidR="00F43199" w:rsidRDefault="0059470F">
      <w:pPr>
        <w:rPr>
          <w:b/>
        </w:rPr>
      </w:pPr>
      <w:r>
        <w:rPr>
          <w:sz w:val="22"/>
        </w:rPr>
        <w:t>Again, if you have had your students work through the Manual Module or the Excel component of the Computerized Module, you can remind your students that they can check their answers to get some assurance that they are on the right track. The only amounts that should be different at year-end are those in the General Checking Account and FIT Withheld and this is due to rounding differences based upon the formulas used in Peachtree.</w:t>
      </w:r>
      <w:r w:rsidR="00F43199">
        <w:rPr>
          <w:b/>
        </w:rPr>
        <w:br/>
      </w:r>
    </w:p>
    <w:p w14:paraId="4066FF47" w14:textId="77777777" w:rsidR="006B7D15" w:rsidRPr="0059470F" w:rsidRDefault="006B7D15">
      <w:pPr>
        <w:rPr>
          <w:b/>
        </w:rPr>
      </w:pPr>
      <w:r w:rsidRPr="00F43199">
        <w:br w:type="page"/>
      </w:r>
    </w:p>
    <w:tbl>
      <w:tblPr>
        <w:tblW w:w="7560" w:type="dxa"/>
        <w:jc w:val="center"/>
        <w:tblLayout w:type="fixed"/>
        <w:tblCellMar>
          <w:left w:w="0" w:type="dxa"/>
          <w:right w:w="0" w:type="dxa"/>
        </w:tblCellMar>
        <w:tblLook w:val="0000" w:firstRow="0" w:lastRow="0" w:firstColumn="0" w:lastColumn="0" w:noHBand="0" w:noVBand="0"/>
      </w:tblPr>
      <w:tblGrid>
        <w:gridCol w:w="3240"/>
        <w:gridCol w:w="1080"/>
        <w:gridCol w:w="3240"/>
      </w:tblGrid>
      <w:tr w:rsidR="006B7D15" w14:paraId="74F8016F" w14:textId="77777777">
        <w:trPr>
          <w:cantSplit/>
          <w:trHeight w:hRule="exact" w:val="120"/>
          <w:jc w:val="center"/>
        </w:trPr>
        <w:tc>
          <w:tcPr>
            <w:tcW w:w="3240" w:type="dxa"/>
            <w:shd w:val="pct25" w:color="auto" w:fill="auto"/>
          </w:tcPr>
          <w:p w14:paraId="4A5C2D72" w14:textId="77777777" w:rsidR="006B7D15" w:rsidRDefault="006B7D15" w:rsidP="00E23D22">
            <w:pPr>
              <w:outlineLvl w:val="0"/>
              <w:rPr>
                <w:b/>
                <w:sz w:val="36"/>
              </w:rPr>
            </w:pPr>
          </w:p>
        </w:tc>
        <w:tc>
          <w:tcPr>
            <w:tcW w:w="1080" w:type="dxa"/>
            <w:shd w:val="solid" w:color="auto" w:fill="000000"/>
          </w:tcPr>
          <w:p w14:paraId="4D484268" w14:textId="77777777" w:rsidR="006B7D15" w:rsidRDefault="006B7D15" w:rsidP="00E23D22">
            <w:pPr>
              <w:outlineLvl w:val="0"/>
              <w:rPr>
                <w:b/>
                <w:sz w:val="36"/>
              </w:rPr>
            </w:pPr>
          </w:p>
        </w:tc>
        <w:tc>
          <w:tcPr>
            <w:tcW w:w="3240" w:type="dxa"/>
            <w:shd w:val="pct25" w:color="auto" w:fill="auto"/>
          </w:tcPr>
          <w:p w14:paraId="6828815F" w14:textId="77777777" w:rsidR="006B7D15" w:rsidRDefault="006B7D15" w:rsidP="00E23D22">
            <w:pPr>
              <w:outlineLvl w:val="0"/>
              <w:rPr>
                <w:b/>
                <w:sz w:val="36"/>
              </w:rPr>
            </w:pPr>
          </w:p>
        </w:tc>
      </w:tr>
      <w:tr w:rsidR="006B7D15" w14:paraId="0907D423" w14:textId="77777777">
        <w:trPr>
          <w:cantSplit/>
          <w:jc w:val="center"/>
        </w:trPr>
        <w:tc>
          <w:tcPr>
            <w:tcW w:w="7560" w:type="dxa"/>
            <w:gridSpan w:val="3"/>
          </w:tcPr>
          <w:p w14:paraId="695BFD0D" w14:textId="6CFF3C31" w:rsidR="006B7D15" w:rsidRPr="00AE4013" w:rsidRDefault="006B7D15" w:rsidP="00E23D22">
            <w:pPr>
              <w:jc w:val="center"/>
              <w:rPr>
                <w:b/>
                <w:sz w:val="36"/>
                <w:szCs w:val="36"/>
              </w:rPr>
            </w:pPr>
            <w:r w:rsidRPr="00AE4013">
              <w:rPr>
                <w:b/>
                <w:sz w:val="36"/>
                <w:szCs w:val="36"/>
              </w:rPr>
              <w:t>DATABASE APPLICATIONS</w:t>
            </w:r>
            <w:r>
              <w:rPr>
                <w:b/>
                <w:sz w:val="36"/>
                <w:szCs w:val="36"/>
              </w:rPr>
              <w:br/>
              <w:t>USING MICROSOFT</w:t>
            </w:r>
            <w:r w:rsidRPr="001E58A6">
              <w:rPr>
                <w:b/>
                <w:sz w:val="36"/>
                <w:szCs w:val="36"/>
                <w:vertAlign w:val="superscript"/>
              </w:rPr>
              <w:sym w:font="Symbol" w:char="F0D2"/>
            </w:r>
            <w:r w:rsidR="00991C11">
              <w:rPr>
                <w:b/>
                <w:sz w:val="36"/>
                <w:szCs w:val="36"/>
              </w:rPr>
              <w:t xml:space="preserve"> ACCESS 2010</w:t>
            </w:r>
            <w:r w:rsidRPr="00AE4013">
              <w:rPr>
                <w:b/>
                <w:sz w:val="36"/>
                <w:szCs w:val="36"/>
              </w:rPr>
              <w:t>:</w:t>
            </w:r>
            <w:r w:rsidRPr="00AE4013">
              <w:rPr>
                <w:b/>
                <w:sz w:val="36"/>
                <w:szCs w:val="36"/>
              </w:rPr>
              <w:br/>
              <w:t>The Winery at Chateau Americana</w:t>
            </w:r>
          </w:p>
        </w:tc>
      </w:tr>
      <w:tr w:rsidR="006B7D15" w14:paraId="2403B7D0" w14:textId="77777777">
        <w:trPr>
          <w:trHeight w:hRule="exact" w:val="120"/>
          <w:jc w:val="center"/>
        </w:trPr>
        <w:tc>
          <w:tcPr>
            <w:tcW w:w="3240" w:type="dxa"/>
            <w:shd w:val="pct25" w:color="auto" w:fill="auto"/>
          </w:tcPr>
          <w:p w14:paraId="0C61F239" w14:textId="77777777" w:rsidR="006B7D15" w:rsidRDefault="006B7D15" w:rsidP="00E23D22">
            <w:pPr>
              <w:pStyle w:val="BodyText2"/>
            </w:pPr>
          </w:p>
        </w:tc>
        <w:tc>
          <w:tcPr>
            <w:tcW w:w="1080" w:type="dxa"/>
            <w:shd w:val="solid" w:color="auto" w:fill="auto"/>
          </w:tcPr>
          <w:p w14:paraId="24962E54" w14:textId="77777777" w:rsidR="006B7D15" w:rsidRDefault="006B7D15" w:rsidP="00E23D22">
            <w:pPr>
              <w:pStyle w:val="BodyText2"/>
              <w:rPr>
                <w:b/>
              </w:rPr>
            </w:pPr>
          </w:p>
        </w:tc>
        <w:tc>
          <w:tcPr>
            <w:tcW w:w="3240" w:type="dxa"/>
            <w:shd w:val="pct25" w:color="auto" w:fill="auto"/>
          </w:tcPr>
          <w:p w14:paraId="307C1A25" w14:textId="77777777" w:rsidR="006B7D15" w:rsidRDefault="006B7D15" w:rsidP="00E23D22">
            <w:pPr>
              <w:pStyle w:val="BodyText2"/>
              <w:rPr>
                <w:b/>
              </w:rPr>
            </w:pPr>
          </w:p>
        </w:tc>
      </w:tr>
    </w:tbl>
    <w:p w14:paraId="3DAF6D25" w14:textId="77777777" w:rsidR="006B7D15" w:rsidRDefault="006B7D15" w:rsidP="006B7D15"/>
    <w:p w14:paraId="0DFB0254" w14:textId="77777777" w:rsidR="006B7D15" w:rsidRDefault="006B7D15" w:rsidP="006B7D15">
      <w:pPr>
        <w:rPr>
          <w:sz w:val="22"/>
          <w:szCs w:val="22"/>
        </w:rPr>
      </w:pPr>
      <w:r>
        <w:rPr>
          <w:b/>
          <w:sz w:val="28"/>
          <w:szCs w:val="28"/>
        </w:rPr>
        <w:t xml:space="preserve">LEARNING OBJECTIVES </w:t>
      </w:r>
    </w:p>
    <w:p w14:paraId="71951AD7" w14:textId="77777777" w:rsidR="006B7D15" w:rsidRDefault="006B7D15" w:rsidP="006B7D15">
      <w:pPr>
        <w:rPr>
          <w:sz w:val="22"/>
          <w:szCs w:val="22"/>
        </w:rPr>
      </w:pPr>
    </w:p>
    <w:p w14:paraId="0033B181" w14:textId="77777777" w:rsidR="006B7D15" w:rsidRDefault="006B7D15" w:rsidP="006B7D15">
      <w:pPr>
        <w:rPr>
          <w:sz w:val="22"/>
          <w:szCs w:val="22"/>
        </w:rPr>
      </w:pPr>
      <w:r w:rsidRPr="006100B3">
        <w:rPr>
          <w:sz w:val="22"/>
          <w:szCs w:val="22"/>
        </w:rPr>
        <w:t xml:space="preserve">After completing </w:t>
      </w:r>
      <w:r>
        <w:rPr>
          <w:sz w:val="22"/>
          <w:szCs w:val="22"/>
        </w:rPr>
        <w:t xml:space="preserve">and discussing </w:t>
      </w:r>
      <w:r w:rsidRPr="006100B3">
        <w:rPr>
          <w:sz w:val="22"/>
          <w:szCs w:val="22"/>
        </w:rPr>
        <w:t xml:space="preserve">this </w:t>
      </w:r>
      <w:r>
        <w:rPr>
          <w:sz w:val="22"/>
          <w:szCs w:val="22"/>
        </w:rPr>
        <w:t>material</w:t>
      </w:r>
      <w:r w:rsidRPr="006100B3">
        <w:rPr>
          <w:sz w:val="22"/>
          <w:szCs w:val="22"/>
        </w:rPr>
        <w:t xml:space="preserve">, </w:t>
      </w:r>
      <w:r>
        <w:rPr>
          <w:sz w:val="22"/>
          <w:szCs w:val="22"/>
        </w:rPr>
        <w:t xml:space="preserve">you </w:t>
      </w:r>
      <w:r w:rsidRPr="006100B3">
        <w:rPr>
          <w:sz w:val="22"/>
          <w:szCs w:val="22"/>
        </w:rPr>
        <w:t>should be able to:</w:t>
      </w:r>
    </w:p>
    <w:p w14:paraId="5A2D5E08" w14:textId="77777777" w:rsidR="006B7D15" w:rsidRPr="006100B3" w:rsidRDefault="006B7D15" w:rsidP="006B7D15">
      <w:pPr>
        <w:rPr>
          <w:sz w:val="22"/>
          <w:szCs w:val="22"/>
        </w:rPr>
      </w:pPr>
    </w:p>
    <w:p w14:paraId="197D2D48" w14:textId="77777777" w:rsidR="006B7D15" w:rsidRPr="006100B3" w:rsidRDefault="006B7D15" w:rsidP="006B7D15">
      <w:pPr>
        <w:numPr>
          <w:ilvl w:val="0"/>
          <w:numId w:val="3"/>
        </w:numPr>
        <w:rPr>
          <w:sz w:val="22"/>
          <w:szCs w:val="22"/>
        </w:rPr>
      </w:pPr>
      <w:r w:rsidRPr="006100B3">
        <w:rPr>
          <w:sz w:val="22"/>
          <w:szCs w:val="22"/>
        </w:rPr>
        <w:t xml:space="preserve">Recognize and explain the purpose of the elements of a relational database </w:t>
      </w:r>
    </w:p>
    <w:p w14:paraId="723ED2E2" w14:textId="77777777" w:rsidR="006B7D15" w:rsidRPr="006100B3" w:rsidRDefault="006B7D15" w:rsidP="006B7D15">
      <w:pPr>
        <w:numPr>
          <w:ilvl w:val="0"/>
          <w:numId w:val="3"/>
        </w:numPr>
        <w:rPr>
          <w:sz w:val="22"/>
          <w:szCs w:val="22"/>
        </w:rPr>
      </w:pPr>
      <w:r w:rsidRPr="006100B3">
        <w:rPr>
          <w:sz w:val="22"/>
          <w:szCs w:val="22"/>
        </w:rPr>
        <w:t>Build selected elements of a database management system</w:t>
      </w:r>
    </w:p>
    <w:p w14:paraId="6F2D1CFD" w14:textId="77777777" w:rsidR="006B7D15" w:rsidRPr="006100B3" w:rsidRDefault="006B7D15" w:rsidP="006B7D15">
      <w:pPr>
        <w:numPr>
          <w:ilvl w:val="0"/>
          <w:numId w:val="3"/>
        </w:numPr>
        <w:rPr>
          <w:sz w:val="22"/>
          <w:szCs w:val="22"/>
        </w:rPr>
      </w:pPr>
      <w:r w:rsidRPr="006100B3">
        <w:rPr>
          <w:sz w:val="22"/>
          <w:szCs w:val="22"/>
        </w:rPr>
        <w:t xml:space="preserve">Recognize and evaluate the strengths </w:t>
      </w:r>
      <w:r>
        <w:rPr>
          <w:sz w:val="22"/>
          <w:szCs w:val="22"/>
        </w:rPr>
        <w:t>and weaknesses of the controls e</w:t>
      </w:r>
      <w:r w:rsidRPr="006100B3">
        <w:rPr>
          <w:sz w:val="22"/>
          <w:szCs w:val="22"/>
        </w:rPr>
        <w:t>mbedded in a database management system</w:t>
      </w:r>
    </w:p>
    <w:p w14:paraId="30BDFD8A" w14:textId="77777777" w:rsidR="006B7D15" w:rsidRPr="006100B3" w:rsidRDefault="006B7D15" w:rsidP="006B7D15">
      <w:pPr>
        <w:numPr>
          <w:ilvl w:val="0"/>
          <w:numId w:val="3"/>
        </w:numPr>
        <w:rPr>
          <w:sz w:val="22"/>
          <w:szCs w:val="22"/>
        </w:rPr>
      </w:pPr>
      <w:r w:rsidRPr="006100B3">
        <w:rPr>
          <w:sz w:val="22"/>
          <w:szCs w:val="22"/>
        </w:rPr>
        <w:t>Compare and contrast a database package with a general ledger package and with a manual</w:t>
      </w:r>
      <w:r>
        <w:rPr>
          <w:sz w:val="22"/>
          <w:szCs w:val="22"/>
        </w:rPr>
        <w:t xml:space="preserve"> accounting information</w:t>
      </w:r>
      <w:r w:rsidRPr="006100B3">
        <w:rPr>
          <w:sz w:val="22"/>
          <w:szCs w:val="22"/>
        </w:rPr>
        <w:t xml:space="preserve"> system</w:t>
      </w:r>
    </w:p>
    <w:p w14:paraId="03B452B4" w14:textId="77777777" w:rsidR="006E3332" w:rsidRPr="00EE43A1" w:rsidRDefault="006E3332" w:rsidP="006E3332"/>
    <w:p w14:paraId="37D58661" w14:textId="77777777" w:rsidR="006E3332" w:rsidRDefault="006E3332" w:rsidP="006E3332">
      <w:pPr>
        <w:rPr>
          <w:b/>
        </w:rPr>
      </w:pPr>
      <w:r>
        <w:rPr>
          <w:b/>
          <w:sz w:val="28"/>
          <w:szCs w:val="28"/>
        </w:rPr>
        <w:t>SOLUTION</w:t>
      </w:r>
    </w:p>
    <w:p w14:paraId="1590F98E" w14:textId="77777777" w:rsidR="006E3332" w:rsidRDefault="006E3332" w:rsidP="006E3332">
      <w:pPr>
        <w:rPr>
          <w:b/>
        </w:rPr>
      </w:pPr>
    </w:p>
    <w:p w14:paraId="75C2668B" w14:textId="77777777" w:rsidR="006E3332" w:rsidRPr="006B4680" w:rsidRDefault="006E3332" w:rsidP="006E3332">
      <w:pPr>
        <w:rPr>
          <w:sz w:val="22"/>
        </w:rPr>
      </w:pPr>
      <w:r w:rsidRPr="006B4680">
        <w:rPr>
          <w:sz w:val="22"/>
        </w:rPr>
        <w:t xml:space="preserve">The </w:t>
      </w:r>
      <w:r w:rsidR="004033AB" w:rsidRPr="006B4680">
        <w:rPr>
          <w:sz w:val="22"/>
        </w:rPr>
        <w:t>Database</w:t>
      </w:r>
      <w:r w:rsidRPr="006B4680">
        <w:rPr>
          <w:sz w:val="22"/>
        </w:rPr>
        <w:t xml:space="preserve"> Application solution is contained in a separate </w:t>
      </w:r>
      <w:r w:rsidR="004033AB" w:rsidRPr="006B4680">
        <w:rPr>
          <w:sz w:val="22"/>
        </w:rPr>
        <w:t>Access</w:t>
      </w:r>
      <w:r w:rsidRPr="006B4680">
        <w:rPr>
          <w:sz w:val="22"/>
        </w:rPr>
        <w:t xml:space="preserve"> file.</w:t>
      </w:r>
    </w:p>
    <w:p w14:paraId="3DE4D7E9" w14:textId="77777777" w:rsidR="006B7D15" w:rsidRPr="009B704D" w:rsidRDefault="006B7D15" w:rsidP="006B7D15"/>
    <w:sectPr w:rsidR="006B7D15" w:rsidRPr="009B704D" w:rsidSect="00D16403">
      <w:pgSz w:w="12240" w:h="15840"/>
      <w:pgMar w:top="1440" w:right="18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eneva">
    <w:panose1 w:val="020B0503030404040204"/>
    <w:charset w:val="00"/>
    <w:family w:val="auto"/>
    <w:pitch w:val="variable"/>
    <w:sig w:usb0="00000007" w:usb1="00000000" w:usb2="00000000" w:usb3="00000000" w:csb0="00000093"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0214A"/>
    <w:multiLevelType w:val="hybridMultilevel"/>
    <w:tmpl w:val="AF3A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B648A"/>
    <w:multiLevelType w:val="hybridMultilevel"/>
    <w:tmpl w:val="A8CAF214"/>
    <w:lvl w:ilvl="0" w:tplc="C97E9C20">
      <w:start w:val="1"/>
      <w:numFmt w:val="bullet"/>
      <w:lvlText w:val=""/>
      <w:lvlJc w:val="left"/>
      <w:pPr>
        <w:tabs>
          <w:tab w:val="num" w:pos="1080"/>
        </w:tabs>
        <w:ind w:left="1080" w:hanging="360"/>
      </w:pPr>
      <w:rPr>
        <w:rFonts w:ascii="Symbol" w:hAnsi="Symbol" w:hint="default"/>
      </w:rPr>
    </w:lvl>
    <w:lvl w:ilvl="1" w:tplc="1C14A402" w:tentative="1">
      <w:start w:val="1"/>
      <w:numFmt w:val="bullet"/>
      <w:lvlText w:val="o"/>
      <w:lvlJc w:val="left"/>
      <w:pPr>
        <w:tabs>
          <w:tab w:val="num" w:pos="1800"/>
        </w:tabs>
        <w:ind w:left="1800" w:hanging="360"/>
      </w:pPr>
      <w:rPr>
        <w:rFonts w:ascii="Courier New" w:hAnsi="Courier New" w:cs="Courier New" w:hint="default"/>
      </w:rPr>
    </w:lvl>
    <w:lvl w:ilvl="2" w:tplc="5492E69C" w:tentative="1">
      <w:start w:val="1"/>
      <w:numFmt w:val="bullet"/>
      <w:lvlText w:val=""/>
      <w:lvlJc w:val="left"/>
      <w:pPr>
        <w:tabs>
          <w:tab w:val="num" w:pos="2520"/>
        </w:tabs>
        <w:ind w:left="2520" w:hanging="360"/>
      </w:pPr>
      <w:rPr>
        <w:rFonts w:ascii="Wingdings" w:hAnsi="Wingdings" w:hint="default"/>
      </w:rPr>
    </w:lvl>
    <w:lvl w:ilvl="3" w:tplc="97C6161A" w:tentative="1">
      <w:start w:val="1"/>
      <w:numFmt w:val="bullet"/>
      <w:lvlText w:val=""/>
      <w:lvlJc w:val="left"/>
      <w:pPr>
        <w:tabs>
          <w:tab w:val="num" w:pos="3240"/>
        </w:tabs>
        <w:ind w:left="3240" w:hanging="360"/>
      </w:pPr>
      <w:rPr>
        <w:rFonts w:ascii="Symbol" w:hAnsi="Symbol" w:hint="default"/>
      </w:rPr>
    </w:lvl>
    <w:lvl w:ilvl="4" w:tplc="597441D4" w:tentative="1">
      <w:start w:val="1"/>
      <w:numFmt w:val="bullet"/>
      <w:lvlText w:val="o"/>
      <w:lvlJc w:val="left"/>
      <w:pPr>
        <w:tabs>
          <w:tab w:val="num" w:pos="3960"/>
        </w:tabs>
        <w:ind w:left="3960" w:hanging="360"/>
      </w:pPr>
      <w:rPr>
        <w:rFonts w:ascii="Courier New" w:hAnsi="Courier New" w:cs="Courier New" w:hint="default"/>
      </w:rPr>
    </w:lvl>
    <w:lvl w:ilvl="5" w:tplc="CD4E9DF6" w:tentative="1">
      <w:start w:val="1"/>
      <w:numFmt w:val="bullet"/>
      <w:lvlText w:val=""/>
      <w:lvlJc w:val="left"/>
      <w:pPr>
        <w:tabs>
          <w:tab w:val="num" w:pos="4680"/>
        </w:tabs>
        <w:ind w:left="4680" w:hanging="360"/>
      </w:pPr>
      <w:rPr>
        <w:rFonts w:ascii="Wingdings" w:hAnsi="Wingdings" w:hint="default"/>
      </w:rPr>
    </w:lvl>
    <w:lvl w:ilvl="6" w:tplc="6994E7D0" w:tentative="1">
      <w:start w:val="1"/>
      <w:numFmt w:val="bullet"/>
      <w:lvlText w:val=""/>
      <w:lvlJc w:val="left"/>
      <w:pPr>
        <w:tabs>
          <w:tab w:val="num" w:pos="5400"/>
        </w:tabs>
        <w:ind w:left="5400" w:hanging="360"/>
      </w:pPr>
      <w:rPr>
        <w:rFonts w:ascii="Symbol" w:hAnsi="Symbol" w:hint="default"/>
      </w:rPr>
    </w:lvl>
    <w:lvl w:ilvl="7" w:tplc="9B8A851E" w:tentative="1">
      <w:start w:val="1"/>
      <w:numFmt w:val="bullet"/>
      <w:lvlText w:val="o"/>
      <w:lvlJc w:val="left"/>
      <w:pPr>
        <w:tabs>
          <w:tab w:val="num" w:pos="6120"/>
        </w:tabs>
        <w:ind w:left="6120" w:hanging="360"/>
      </w:pPr>
      <w:rPr>
        <w:rFonts w:ascii="Courier New" w:hAnsi="Courier New" w:cs="Courier New" w:hint="default"/>
      </w:rPr>
    </w:lvl>
    <w:lvl w:ilvl="8" w:tplc="527E1A46" w:tentative="1">
      <w:start w:val="1"/>
      <w:numFmt w:val="bullet"/>
      <w:lvlText w:val=""/>
      <w:lvlJc w:val="left"/>
      <w:pPr>
        <w:tabs>
          <w:tab w:val="num" w:pos="6840"/>
        </w:tabs>
        <w:ind w:left="6840" w:hanging="360"/>
      </w:pPr>
      <w:rPr>
        <w:rFonts w:ascii="Wingdings" w:hAnsi="Wingdings" w:hint="default"/>
      </w:rPr>
    </w:lvl>
  </w:abstractNum>
  <w:abstractNum w:abstractNumId="2">
    <w:nsid w:val="60347572"/>
    <w:multiLevelType w:val="multilevel"/>
    <w:tmpl w:val="E25C7CA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2"/>
      <w:numFmt w:val="upperRoman"/>
      <w:lvlText w:val="%3."/>
      <w:lvlJc w:val="left"/>
      <w:pPr>
        <w:tabs>
          <w:tab w:val="num" w:pos="3060"/>
        </w:tabs>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713E2294"/>
    <w:multiLevelType w:val="hybridMultilevel"/>
    <w:tmpl w:val="7EE46F4C"/>
    <w:lvl w:ilvl="0" w:tplc="A5AAF4D2">
      <w:start w:val="2"/>
      <w:numFmt w:val="upperRoman"/>
      <w:lvlText w:val="%1."/>
      <w:lvlJc w:val="left"/>
      <w:pPr>
        <w:tabs>
          <w:tab w:val="num" w:pos="720"/>
        </w:tabs>
        <w:ind w:left="720" w:hanging="720"/>
      </w:pPr>
      <w:rPr>
        <w:rFonts w:hint="default"/>
      </w:rPr>
    </w:lvl>
    <w:lvl w:ilvl="1" w:tplc="DDACC89A">
      <w:start w:val="1"/>
      <w:numFmt w:val="bullet"/>
      <w:lvlText w:val=""/>
      <w:lvlJc w:val="left"/>
      <w:pPr>
        <w:tabs>
          <w:tab w:val="num" w:pos="1080"/>
        </w:tabs>
        <w:ind w:left="1080" w:hanging="360"/>
      </w:pPr>
      <w:rPr>
        <w:rFonts w:ascii="Symbol" w:hAnsi="Symbol" w:hint="default"/>
      </w:rPr>
    </w:lvl>
    <w:lvl w:ilvl="2" w:tplc="780A802A">
      <w:start w:val="2"/>
      <w:numFmt w:val="upperRoman"/>
      <w:lvlText w:val="%3."/>
      <w:lvlJc w:val="left"/>
      <w:pPr>
        <w:tabs>
          <w:tab w:val="num" w:pos="2340"/>
        </w:tabs>
        <w:ind w:left="2340" w:hanging="720"/>
      </w:pPr>
      <w:rPr>
        <w:rFonts w:hint="default"/>
      </w:rPr>
    </w:lvl>
    <w:lvl w:ilvl="3" w:tplc="6F4403E2" w:tentative="1">
      <w:start w:val="1"/>
      <w:numFmt w:val="decimal"/>
      <w:lvlText w:val="%4."/>
      <w:lvlJc w:val="left"/>
      <w:pPr>
        <w:tabs>
          <w:tab w:val="num" w:pos="2520"/>
        </w:tabs>
        <w:ind w:left="2520" w:hanging="360"/>
      </w:pPr>
    </w:lvl>
    <w:lvl w:ilvl="4" w:tplc="6FCEB906" w:tentative="1">
      <w:start w:val="1"/>
      <w:numFmt w:val="lowerLetter"/>
      <w:lvlText w:val="%5."/>
      <w:lvlJc w:val="left"/>
      <w:pPr>
        <w:tabs>
          <w:tab w:val="num" w:pos="3240"/>
        </w:tabs>
        <w:ind w:left="3240" w:hanging="360"/>
      </w:pPr>
    </w:lvl>
    <w:lvl w:ilvl="5" w:tplc="907C588E" w:tentative="1">
      <w:start w:val="1"/>
      <w:numFmt w:val="lowerRoman"/>
      <w:lvlText w:val="%6."/>
      <w:lvlJc w:val="right"/>
      <w:pPr>
        <w:tabs>
          <w:tab w:val="num" w:pos="3960"/>
        </w:tabs>
        <w:ind w:left="3960" w:hanging="180"/>
      </w:pPr>
    </w:lvl>
    <w:lvl w:ilvl="6" w:tplc="D9BEFA2C" w:tentative="1">
      <w:start w:val="1"/>
      <w:numFmt w:val="decimal"/>
      <w:lvlText w:val="%7."/>
      <w:lvlJc w:val="left"/>
      <w:pPr>
        <w:tabs>
          <w:tab w:val="num" w:pos="4680"/>
        </w:tabs>
        <w:ind w:left="4680" w:hanging="360"/>
      </w:pPr>
    </w:lvl>
    <w:lvl w:ilvl="7" w:tplc="00C4DA44" w:tentative="1">
      <w:start w:val="1"/>
      <w:numFmt w:val="lowerLetter"/>
      <w:lvlText w:val="%8."/>
      <w:lvlJc w:val="left"/>
      <w:pPr>
        <w:tabs>
          <w:tab w:val="num" w:pos="5400"/>
        </w:tabs>
        <w:ind w:left="5400" w:hanging="360"/>
      </w:pPr>
    </w:lvl>
    <w:lvl w:ilvl="8" w:tplc="15107324"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17"/>
    <w:rsid w:val="00001283"/>
    <w:rsid w:val="0001132B"/>
    <w:rsid w:val="00013C29"/>
    <w:rsid w:val="00021FDA"/>
    <w:rsid w:val="00024E54"/>
    <w:rsid w:val="00035B8D"/>
    <w:rsid w:val="000373D7"/>
    <w:rsid w:val="000477E0"/>
    <w:rsid w:val="00051DCB"/>
    <w:rsid w:val="000617D1"/>
    <w:rsid w:val="00062E2A"/>
    <w:rsid w:val="000719D6"/>
    <w:rsid w:val="00073327"/>
    <w:rsid w:val="00085F18"/>
    <w:rsid w:val="000879AD"/>
    <w:rsid w:val="00090CB8"/>
    <w:rsid w:val="00092F6C"/>
    <w:rsid w:val="00097013"/>
    <w:rsid w:val="00097355"/>
    <w:rsid w:val="000A2F46"/>
    <w:rsid w:val="000C0D23"/>
    <w:rsid w:val="000C6DAB"/>
    <w:rsid w:val="000D36AF"/>
    <w:rsid w:val="000E2BB5"/>
    <w:rsid w:val="000E3353"/>
    <w:rsid w:val="000E6A5F"/>
    <w:rsid w:val="000E6C99"/>
    <w:rsid w:val="000F0202"/>
    <w:rsid w:val="00102211"/>
    <w:rsid w:val="00103E63"/>
    <w:rsid w:val="001151B2"/>
    <w:rsid w:val="001153B8"/>
    <w:rsid w:val="00127132"/>
    <w:rsid w:val="001327F8"/>
    <w:rsid w:val="001467EE"/>
    <w:rsid w:val="0017260A"/>
    <w:rsid w:val="00187198"/>
    <w:rsid w:val="0019509F"/>
    <w:rsid w:val="001A7D65"/>
    <w:rsid w:val="001C155E"/>
    <w:rsid w:val="001D0354"/>
    <w:rsid w:val="001D44EA"/>
    <w:rsid w:val="001E4DC7"/>
    <w:rsid w:val="001E5F6F"/>
    <w:rsid w:val="0020699B"/>
    <w:rsid w:val="002150BA"/>
    <w:rsid w:val="00223B46"/>
    <w:rsid w:val="00226F34"/>
    <w:rsid w:val="00234C97"/>
    <w:rsid w:val="00241CCC"/>
    <w:rsid w:val="00243C17"/>
    <w:rsid w:val="00260A9C"/>
    <w:rsid w:val="00261DD1"/>
    <w:rsid w:val="00266264"/>
    <w:rsid w:val="0028639A"/>
    <w:rsid w:val="002A5ECD"/>
    <w:rsid w:val="002B0D41"/>
    <w:rsid w:val="002B3B78"/>
    <w:rsid w:val="002D3B18"/>
    <w:rsid w:val="002E5A72"/>
    <w:rsid w:val="002E7EA0"/>
    <w:rsid w:val="002F71C1"/>
    <w:rsid w:val="00301C2E"/>
    <w:rsid w:val="003261C4"/>
    <w:rsid w:val="003264BE"/>
    <w:rsid w:val="003340A1"/>
    <w:rsid w:val="0033560D"/>
    <w:rsid w:val="00343309"/>
    <w:rsid w:val="003516BD"/>
    <w:rsid w:val="00363D87"/>
    <w:rsid w:val="003879DB"/>
    <w:rsid w:val="00391DE1"/>
    <w:rsid w:val="003C3359"/>
    <w:rsid w:val="003D5FD3"/>
    <w:rsid w:val="003F2092"/>
    <w:rsid w:val="003F56A6"/>
    <w:rsid w:val="003F690B"/>
    <w:rsid w:val="004033AB"/>
    <w:rsid w:val="00412F41"/>
    <w:rsid w:val="0041451F"/>
    <w:rsid w:val="004157B8"/>
    <w:rsid w:val="00427C17"/>
    <w:rsid w:val="00444566"/>
    <w:rsid w:val="00452449"/>
    <w:rsid w:val="004553A3"/>
    <w:rsid w:val="004674EA"/>
    <w:rsid w:val="004748CE"/>
    <w:rsid w:val="004771BB"/>
    <w:rsid w:val="004C10E4"/>
    <w:rsid w:val="004C4C1D"/>
    <w:rsid w:val="004D0791"/>
    <w:rsid w:val="004D0D83"/>
    <w:rsid w:val="004D17B5"/>
    <w:rsid w:val="004E3C2C"/>
    <w:rsid w:val="004E6F2E"/>
    <w:rsid w:val="004F29FD"/>
    <w:rsid w:val="004F771A"/>
    <w:rsid w:val="0050138B"/>
    <w:rsid w:val="00506C38"/>
    <w:rsid w:val="00517E45"/>
    <w:rsid w:val="00541036"/>
    <w:rsid w:val="00541792"/>
    <w:rsid w:val="005569FB"/>
    <w:rsid w:val="00565DB4"/>
    <w:rsid w:val="005840AD"/>
    <w:rsid w:val="0058762F"/>
    <w:rsid w:val="0059470F"/>
    <w:rsid w:val="005C53CE"/>
    <w:rsid w:val="005E0D41"/>
    <w:rsid w:val="005E5F74"/>
    <w:rsid w:val="00616DA6"/>
    <w:rsid w:val="00617ECC"/>
    <w:rsid w:val="00631F5E"/>
    <w:rsid w:val="006373C0"/>
    <w:rsid w:val="00667684"/>
    <w:rsid w:val="00687161"/>
    <w:rsid w:val="00692F8D"/>
    <w:rsid w:val="00693C64"/>
    <w:rsid w:val="00697503"/>
    <w:rsid w:val="00697927"/>
    <w:rsid w:val="006B4680"/>
    <w:rsid w:val="006B7D15"/>
    <w:rsid w:val="006B7F66"/>
    <w:rsid w:val="006E3332"/>
    <w:rsid w:val="006F0475"/>
    <w:rsid w:val="00703BE8"/>
    <w:rsid w:val="00707E84"/>
    <w:rsid w:val="00731CC4"/>
    <w:rsid w:val="007533A1"/>
    <w:rsid w:val="007610AA"/>
    <w:rsid w:val="00765C74"/>
    <w:rsid w:val="0077257D"/>
    <w:rsid w:val="00791788"/>
    <w:rsid w:val="00793D3A"/>
    <w:rsid w:val="007B119A"/>
    <w:rsid w:val="007B2078"/>
    <w:rsid w:val="007B7C4A"/>
    <w:rsid w:val="007C73BA"/>
    <w:rsid w:val="007D72C7"/>
    <w:rsid w:val="007E511E"/>
    <w:rsid w:val="00800703"/>
    <w:rsid w:val="00802DD8"/>
    <w:rsid w:val="0080733C"/>
    <w:rsid w:val="0081514F"/>
    <w:rsid w:val="00847E32"/>
    <w:rsid w:val="00866384"/>
    <w:rsid w:val="008764A6"/>
    <w:rsid w:val="008771D8"/>
    <w:rsid w:val="00884B5B"/>
    <w:rsid w:val="008903DE"/>
    <w:rsid w:val="008B0345"/>
    <w:rsid w:val="008B2891"/>
    <w:rsid w:val="008B66E4"/>
    <w:rsid w:val="008B6B2A"/>
    <w:rsid w:val="008C0537"/>
    <w:rsid w:val="008C3EC7"/>
    <w:rsid w:val="008D03D6"/>
    <w:rsid w:val="008E0DA1"/>
    <w:rsid w:val="008F682D"/>
    <w:rsid w:val="00900B39"/>
    <w:rsid w:val="00901FBC"/>
    <w:rsid w:val="009020BD"/>
    <w:rsid w:val="00917A7E"/>
    <w:rsid w:val="00922644"/>
    <w:rsid w:val="00942B6A"/>
    <w:rsid w:val="009431C8"/>
    <w:rsid w:val="00954679"/>
    <w:rsid w:val="00986B74"/>
    <w:rsid w:val="00991C11"/>
    <w:rsid w:val="009A0F7B"/>
    <w:rsid w:val="009B5BF2"/>
    <w:rsid w:val="009B704D"/>
    <w:rsid w:val="009C1DFB"/>
    <w:rsid w:val="009D528D"/>
    <w:rsid w:val="009D799B"/>
    <w:rsid w:val="009E2113"/>
    <w:rsid w:val="00A02AC8"/>
    <w:rsid w:val="00A02DA9"/>
    <w:rsid w:val="00A05739"/>
    <w:rsid w:val="00A22164"/>
    <w:rsid w:val="00A2219C"/>
    <w:rsid w:val="00A231FA"/>
    <w:rsid w:val="00A415EC"/>
    <w:rsid w:val="00A52C7C"/>
    <w:rsid w:val="00A60151"/>
    <w:rsid w:val="00A65AF4"/>
    <w:rsid w:val="00A833B9"/>
    <w:rsid w:val="00A85B88"/>
    <w:rsid w:val="00AA2690"/>
    <w:rsid w:val="00AA7929"/>
    <w:rsid w:val="00AB2FE4"/>
    <w:rsid w:val="00AB33A4"/>
    <w:rsid w:val="00AB456D"/>
    <w:rsid w:val="00AB5FE0"/>
    <w:rsid w:val="00AC7B1F"/>
    <w:rsid w:val="00AE0BEA"/>
    <w:rsid w:val="00AE6594"/>
    <w:rsid w:val="00AE6D12"/>
    <w:rsid w:val="00AF7DDA"/>
    <w:rsid w:val="00B01492"/>
    <w:rsid w:val="00B03E25"/>
    <w:rsid w:val="00B05133"/>
    <w:rsid w:val="00B129BF"/>
    <w:rsid w:val="00B17491"/>
    <w:rsid w:val="00B315C8"/>
    <w:rsid w:val="00B32327"/>
    <w:rsid w:val="00B33A9F"/>
    <w:rsid w:val="00B374B3"/>
    <w:rsid w:val="00B43631"/>
    <w:rsid w:val="00B62F7F"/>
    <w:rsid w:val="00B64954"/>
    <w:rsid w:val="00B74193"/>
    <w:rsid w:val="00B74E0D"/>
    <w:rsid w:val="00B86E95"/>
    <w:rsid w:val="00B91B33"/>
    <w:rsid w:val="00B91B8B"/>
    <w:rsid w:val="00B9387C"/>
    <w:rsid w:val="00B96E70"/>
    <w:rsid w:val="00B97D80"/>
    <w:rsid w:val="00BA1F55"/>
    <w:rsid w:val="00BA71EE"/>
    <w:rsid w:val="00BB375D"/>
    <w:rsid w:val="00BB497C"/>
    <w:rsid w:val="00BB5A00"/>
    <w:rsid w:val="00BC58F0"/>
    <w:rsid w:val="00BD208C"/>
    <w:rsid w:val="00BD43CA"/>
    <w:rsid w:val="00BD78A0"/>
    <w:rsid w:val="00BE23C1"/>
    <w:rsid w:val="00C10D6A"/>
    <w:rsid w:val="00C111C7"/>
    <w:rsid w:val="00C134A8"/>
    <w:rsid w:val="00C51A10"/>
    <w:rsid w:val="00C544B7"/>
    <w:rsid w:val="00C56ACE"/>
    <w:rsid w:val="00C6162E"/>
    <w:rsid w:val="00C62132"/>
    <w:rsid w:val="00C65FEC"/>
    <w:rsid w:val="00C95AC0"/>
    <w:rsid w:val="00C96EC4"/>
    <w:rsid w:val="00CB49C6"/>
    <w:rsid w:val="00CB7BC9"/>
    <w:rsid w:val="00CC57C2"/>
    <w:rsid w:val="00CE136A"/>
    <w:rsid w:val="00CE6B71"/>
    <w:rsid w:val="00CE6EFB"/>
    <w:rsid w:val="00CF31C6"/>
    <w:rsid w:val="00D16403"/>
    <w:rsid w:val="00D166C2"/>
    <w:rsid w:val="00D37679"/>
    <w:rsid w:val="00D53C88"/>
    <w:rsid w:val="00D5486F"/>
    <w:rsid w:val="00D56457"/>
    <w:rsid w:val="00D60C1D"/>
    <w:rsid w:val="00D645A5"/>
    <w:rsid w:val="00D666D0"/>
    <w:rsid w:val="00D734BD"/>
    <w:rsid w:val="00D873BC"/>
    <w:rsid w:val="00D87CDE"/>
    <w:rsid w:val="00DA4D44"/>
    <w:rsid w:val="00DA7021"/>
    <w:rsid w:val="00DC2AB1"/>
    <w:rsid w:val="00DC33BE"/>
    <w:rsid w:val="00DC4A5B"/>
    <w:rsid w:val="00DD0BF9"/>
    <w:rsid w:val="00DD3133"/>
    <w:rsid w:val="00DD329F"/>
    <w:rsid w:val="00DD5906"/>
    <w:rsid w:val="00DE5B64"/>
    <w:rsid w:val="00DE7044"/>
    <w:rsid w:val="00DE7946"/>
    <w:rsid w:val="00DF35A3"/>
    <w:rsid w:val="00DF3E45"/>
    <w:rsid w:val="00DF5DB9"/>
    <w:rsid w:val="00DF5FF4"/>
    <w:rsid w:val="00E00749"/>
    <w:rsid w:val="00E07AE1"/>
    <w:rsid w:val="00E2241F"/>
    <w:rsid w:val="00E23D22"/>
    <w:rsid w:val="00E33BB6"/>
    <w:rsid w:val="00E36644"/>
    <w:rsid w:val="00E3685F"/>
    <w:rsid w:val="00E43AB7"/>
    <w:rsid w:val="00E460B7"/>
    <w:rsid w:val="00E5611F"/>
    <w:rsid w:val="00E56301"/>
    <w:rsid w:val="00E73EC7"/>
    <w:rsid w:val="00E75F8B"/>
    <w:rsid w:val="00E76905"/>
    <w:rsid w:val="00E76D9A"/>
    <w:rsid w:val="00E85637"/>
    <w:rsid w:val="00E85F41"/>
    <w:rsid w:val="00EC20CB"/>
    <w:rsid w:val="00ED5EDB"/>
    <w:rsid w:val="00ED71F4"/>
    <w:rsid w:val="00ED73FB"/>
    <w:rsid w:val="00EE1068"/>
    <w:rsid w:val="00EE43A1"/>
    <w:rsid w:val="00EF0533"/>
    <w:rsid w:val="00EF5EC2"/>
    <w:rsid w:val="00F03693"/>
    <w:rsid w:val="00F21C51"/>
    <w:rsid w:val="00F254A2"/>
    <w:rsid w:val="00F25FA5"/>
    <w:rsid w:val="00F43199"/>
    <w:rsid w:val="00F5095D"/>
    <w:rsid w:val="00F52251"/>
    <w:rsid w:val="00F54D5A"/>
    <w:rsid w:val="00F56F03"/>
    <w:rsid w:val="00F60D88"/>
    <w:rsid w:val="00F6165F"/>
    <w:rsid w:val="00F61B35"/>
    <w:rsid w:val="00F95FCE"/>
    <w:rsid w:val="00FD7FE9"/>
    <w:rsid w:val="00FE2986"/>
    <w:rsid w:val="00FE4E30"/>
    <w:rsid w:val="00FF0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DD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B5A00"/>
  </w:style>
  <w:style w:type="paragraph" w:styleId="Heading1">
    <w:name w:val="heading 1"/>
    <w:basedOn w:val="Normal"/>
    <w:next w:val="Normal"/>
    <w:link w:val="Heading1Char1"/>
    <w:qFormat/>
    <w:rsid w:val="00F43199"/>
    <w:pPr>
      <w:keepNext/>
      <w:spacing w:before="240" w:after="60"/>
      <w:outlineLvl w:val="0"/>
    </w:pPr>
    <w:rPr>
      <w:rFonts w:ascii="Arial" w:hAnsi="Arial" w:cs="Arial"/>
      <w:b/>
      <w:bCs/>
      <w:kern w:val="32"/>
      <w:sz w:val="32"/>
      <w:szCs w:val="32"/>
    </w:rPr>
  </w:style>
  <w:style w:type="paragraph" w:styleId="Heading2">
    <w:name w:val="heading 2"/>
    <w:aliases w:val="Heading 2 Char Char Char"/>
    <w:basedOn w:val="Normal"/>
    <w:next w:val="Normal"/>
    <w:link w:val="Heading2Char"/>
    <w:qFormat/>
    <w:rsid w:val="00F431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F431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3199"/>
    <w:pPr>
      <w:keepNext/>
      <w:ind w:left="720"/>
      <w:outlineLvl w:val="3"/>
    </w:pPr>
    <w:rPr>
      <w:rFonts w:ascii="Arial" w:hAnsi="Arial"/>
      <w:b/>
      <w:sz w:val="20"/>
      <w:szCs w:val="20"/>
    </w:rPr>
  </w:style>
  <w:style w:type="paragraph" w:styleId="Heading5">
    <w:name w:val="heading 5"/>
    <w:basedOn w:val="Normal"/>
    <w:next w:val="Normal"/>
    <w:link w:val="Heading5Char"/>
    <w:qFormat/>
    <w:rsid w:val="00F43199"/>
    <w:pPr>
      <w:spacing w:before="240" w:after="60"/>
      <w:outlineLvl w:val="4"/>
    </w:pPr>
    <w:rPr>
      <w:b/>
      <w:bCs/>
      <w:i/>
      <w:iCs/>
      <w:sz w:val="26"/>
      <w:szCs w:val="26"/>
    </w:rPr>
  </w:style>
  <w:style w:type="paragraph" w:styleId="Heading6">
    <w:name w:val="heading 6"/>
    <w:basedOn w:val="Normal"/>
    <w:next w:val="Normal"/>
    <w:link w:val="Heading6Char"/>
    <w:qFormat/>
    <w:rsid w:val="00F43199"/>
    <w:pPr>
      <w:spacing w:before="240" w:after="60"/>
      <w:outlineLvl w:val="5"/>
    </w:pPr>
    <w:rPr>
      <w:b/>
      <w:bCs/>
      <w:sz w:val="22"/>
      <w:szCs w:val="22"/>
    </w:rPr>
  </w:style>
  <w:style w:type="paragraph" w:styleId="Heading7">
    <w:name w:val="heading 7"/>
    <w:basedOn w:val="Normal"/>
    <w:next w:val="Normal"/>
    <w:link w:val="Heading7Char"/>
    <w:qFormat/>
    <w:rsid w:val="00F43199"/>
    <w:pPr>
      <w:keepNext/>
      <w:jc w:val="center"/>
      <w:outlineLvl w:val="6"/>
    </w:pPr>
    <w:rPr>
      <w:i/>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6B71"/>
    <w:pPr>
      <w:spacing w:after="120"/>
    </w:pPr>
    <w:rPr>
      <w:szCs w:val="20"/>
    </w:rPr>
  </w:style>
  <w:style w:type="character" w:customStyle="1" w:styleId="BodyTextChar">
    <w:name w:val="Body Text Char"/>
    <w:basedOn w:val="DefaultParagraphFont"/>
    <w:link w:val="BodyText"/>
    <w:rsid w:val="00CE6B71"/>
    <w:rPr>
      <w:sz w:val="24"/>
    </w:rPr>
  </w:style>
  <w:style w:type="paragraph" w:styleId="BodyText2">
    <w:name w:val="Body Text 2"/>
    <w:basedOn w:val="Normal"/>
    <w:link w:val="BodyText2Char"/>
    <w:rsid w:val="00CE6B71"/>
    <w:pPr>
      <w:spacing w:after="120" w:line="480" w:lineRule="auto"/>
    </w:pPr>
    <w:rPr>
      <w:szCs w:val="20"/>
    </w:rPr>
  </w:style>
  <w:style w:type="character" w:customStyle="1" w:styleId="BodyText2Char">
    <w:name w:val="Body Text 2 Char"/>
    <w:basedOn w:val="DefaultParagraphFont"/>
    <w:link w:val="BodyText2"/>
    <w:rsid w:val="00CE6B71"/>
    <w:rPr>
      <w:sz w:val="24"/>
    </w:rPr>
  </w:style>
  <w:style w:type="paragraph" w:styleId="Subtitle">
    <w:name w:val="Subtitle"/>
    <w:basedOn w:val="Normal"/>
    <w:next w:val="Normal"/>
    <w:link w:val="SubtitleChar"/>
    <w:qFormat/>
    <w:rsid w:val="00085F1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85F1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879DB"/>
    <w:pPr>
      <w:ind w:left="720"/>
      <w:contextualSpacing/>
    </w:pPr>
  </w:style>
  <w:style w:type="character" w:customStyle="1" w:styleId="Heading1Char">
    <w:name w:val="Heading 1 Char"/>
    <w:basedOn w:val="DefaultParagraphFont"/>
    <w:uiPriority w:val="9"/>
    <w:rsid w:val="00F4319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Heading 2 Char Char Char Char1"/>
    <w:basedOn w:val="DefaultParagraphFont"/>
    <w:link w:val="Heading2"/>
    <w:rsid w:val="00F43199"/>
    <w:rPr>
      <w:rFonts w:ascii="Arial" w:hAnsi="Arial" w:cs="Arial"/>
      <w:b/>
      <w:bCs/>
      <w:i/>
      <w:iCs/>
      <w:sz w:val="28"/>
      <w:szCs w:val="28"/>
    </w:rPr>
  </w:style>
  <w:style w:type="character" w:customStyle="1" w:styleId="Heading3Char">
    <w:name w:val="Heading 3 Char"/>
    <w:basedOn w:val="DefaultParagraphFont"/>
    <w:uiPriority w:val="9"/>
    <w:semiHidden/>
    <w:rsid w:val="00F431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43199"/>
    <w:rPr>
      <w:rFonts w:ascii="Arial" w:hAnsi="Arial"/>
      <w:b/>
      <w:sz w:val="20"/>
      <w:szCs w:val="20"/>
    </w:rPr>
  </w:style>
  <w:style w:type="character" w:customStyle="1" w:styleId="Heading5Char">
    <w:name w:val="Heading 5 Char"/>
    <w:basedOn w:val="DefaultParagraphFont"/>
    <w:link w:val="Heading5"/>
    <w:rsid w:val="00F43199"/>
    <w:rPr>
      <w:b/>
      <w:bCs/>
      <w:i/>
      <w:iCs/>
      <w:sz w:val="26"/>
      <w:szCs w:val="26"/>
    </w:rPr>
  </w:style>
  <w:style w:type="character" w:customStyle="1" w:styleId="Heading6Char">
    <w:name w:val="Heading 6 Char"/>
    <w:basedOn w:val="DefaultParagraphFont"/>
    <w:link w:val="Heading6"/>
    <w:rsid w:val="00F43199"/>
    <w:rPr>
      <w:b/>
      <w:bCs/>
      <w:sz w:val="22"/>
      <w:szCs w:val="22"/>
    </w:rPr>
  </w:style>
  <w:style w:type="character" w:customStyle="1" w:styleId="Heading7Char">
    <w:name w:val="Heading 7 Char"/>
    <w:basedOn w:val="DefaultParagraphFont"/>
    <w:link w:val="Heading7"/>
    <w:rsid w:val="00F43199"/>
    <w:rPr>
      <w:i/>
      <w:sz w:val="12"/>
      <w:szCs w:val="20"/>
    </w:rPr>
  </w:style>
  <w:style w:type="paragraph" w:styleId="NormalWeb">
    <w:name w:val="Normal (Web)"/>
    <w:basedOn w:val="Normal"/>
    <w:rsid w:val="00F43199"/>
    <w:pPr>
      <w:spacing w:before="100" w:beforeAutospacing="1" w:after="100" w:afterAutospacing="1"/>
    </w:pPr>
  </w:style>
  <w:style w:type="character" w:customStyle="1" w:styleId="Heading3Char1">
    <w:name w:val="Heading 3 Char1"/>
    <w:basedOn w:val="DefaultParagraphFont"/>
    <w:link w:val="Heading3"/>
    <w:rsid w:val="00F43199"/>
    <w:rPr>
      <w:rFonts w:ascii="Arial" w:hAnsi="Arial" w:cs="Arial"/>
      <w:b/>
      <w:bCs/>
      <w:sz w:val="26"/>
      <w:szCs w:val="26"/>
    </w:rPr>
  </w:style>
  <w:style w:type="character" w:customStyle="1" w:styleId="Heading1Char1">
    <w:name w:val="Heading 1 Char1"/>
    <w:basedOn w:val="DefaultParagraphFont"/>
    <w:link w:val="Heading1"/>
    <w:rsid w:val="00F43199"/>
    <w:rPr>
      <w:rFonts w:ascii="Arial" w:hAnsi="Arial" w:cs="Arial"/>
      <w:b/>
      <w:bCs/>
      <w:kern w:val="32"/>
      <w:sz w:val="32"/>
      <w:szCs w:val="32"/>
    </w:rPr>
  </w:style>
  <w:style w:type="character" w:styleId="Hyperlink">
    <w:name w:val="Hyperlink"/>
    <w:basedOn w:val="DefaultParagraphFont"/>
    <w:rsid w:val="00F43199"/>
    <w:rPr>
      <w:color w:val="CC0000"/>
      <w:u w:val="single"/>
    </w:rPr>
  </w:style>
  <w:style w:type="paragraph" w:customStyle="1" w:styleId="normal0">
    <w:name w:val="normal"/>
    <w:next w:val="Normal"/>
    <w:link w:val="normalChar"/>
    <w:rsid w:val="00F43199"/>
    <w:pPr>
      <w:keepNext/>
      <w:outlineLvl w:val="4"/>
    </w:pPr>
    <w:rPr>
      <w:rFonts w:ascii="Arial" w:hAnsi="Arial"/>
      <w:b/>
      <w:noProof/>
      <w:sz w:val="20"/>
      <w:szCs w:val="20"/>
    </w:rPr>
  </w:style>
  <w:style w:type="paragraph" w:customStyle="1" w:styleId="Preformatted">
    <w:name w:val="Preformatted"/>
    <w:basedOn w:val="Normal"/>
    <w:rsid w:val="00F431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HTMLMarkup">
    <w:name w:val="HTML Markup"/>
    <w:rsid w:val="00F43199"/>
    <w:rPr>
      <w:vanish/>
      <w:color w:val="FF0000"/>
    </w:rPr>
  </w:style>
  <w:style w:type="paragraph" w:styleId="Title">
    <w:name w:val="Title"/>
    <w:basedOn w:val="Normal"/>
    <w:link w:val="TitleChar"/>
    <w:qFormat/>
    <w:rsid w:val="00F43199"/>
    <w:pPr>
      <w:widowControl w:val="0"/>
      <w:spacing w:before="100" w:after="100"/>
      <w:jc w:val="center"/>
    </w:pPr>
    <w:rPr>
      <w:rFonts w:ascii="Comic Sans MS" w:hAnsi="Comic Sans MS"/>
      <w:b/>
      <w:i/>
      <w:snapToGrid w:val="0"/>
      <w:sz w:val="32"/>
      <w:szCs w:val="20"/>
    </w:rPr>
  </w:style>
  <w:style w:type="character" w:customStyle="1" w:styleId="TitleChar">
    <w:name w:val="Title Char"/>
    <w:basedOn w:val="DefaultParagraphFont"/>
    <w:link w:val="Title"/>
    <w:rsid w:val="00F43199"/>
    <w:rPr>
      <w:rFonts w:ascii="Comic Sans MS" w:hAnsi="Comic Sans MS"/>
      <w:b/>
      <w:i/>
      <w:snapToGrid w:val="0"/>
      <w:sz w:val="32"/>
      <w:szCs w:val="20"/>
    </w:rPr>
  </w:style>
  <w:style w:type="paragraph" w:styleId="BodyTextIndent2">
    <w:name w:val="Body Text Indent 2"/>
    <w:basedOn w:val="Normal"/>
    <w:link w:val="BodyTextIndent2Char"/>
    <w:rsid w:val="00F43199"/>
    <w:pPr>
      <w:ind w:left="720"/>
    </w:pPr>
    <w:rPr>
      <w:rFonts w:ascii="Arial" w:hAnsi="Arial"/>
      <w:sz w:val="20"/>
      <w:szCs w:val="20"/>
    </w:rPr>
  </w:style>
  <w:style w:type="character" w:customStyle="1" w:styleId="BodyTextIndent2Char">
    <w:name w:val="Body Text Indent 2 Char"/>
    <w:basedOn w:val="DefaultParagraphFont"/>
    <w:link w:val="BodyTextIndent2"/>
    <w:rsid w:val="00F43199"/>
    <w:rPr>
      <w:rFonts w:ascii="Arial" w:hAnsi="Arial"/>
      <w:sz w:val="20"/>
      <w:szCs w:val="20"/>
    </w:rPr>
  </w:style>
  <w:style w:type="table" w:styleId="TableGrid">
    <w:name w:val="Table Grid"/>
    <w:basedOn w:val="TableNormal"/>
    <w:rsid w:val="00F43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43199"/>
    <w:rPr>
      <w:rFonts w:ascii="Tahoma" w:hAnsi="Tahoma" w:cs="Tahoma"/>
      <w:sz w:val="16"/>
      <w:szCs w:val="16"/>
    </w:rPr>
  </w:style>
  <w:style w:type="character" w:customStyle="1" w:styleId="BalloonTextChar">
    <w:name w:val="Balloon Text Char"/>
    <w:basedOn w:val="DefaultParagraphFont"/>
    <w:link w:val="BalloonText"/>
    <w:rsid w:val="00F43199"/>
    <w:rPr>
      <w:rFonts w:ascii="Tahoma" w:hAnsi="Tahoma" w:cs="Tahoma"/>
      <w:sz w:val="16"/>
      <w:szCs w:val="16"/>
    </w:rPr>
  </w:style>
  <w:style w:type="paragraph" w:styleId="Header">
    <w:name w:val="header"/>
    <w:basedOn w:val="Normal"/>
    <w:link w:val="HeaderChar"/>
    <w:rsid w:val="00F43199"/>
    <w:pPr>
      <w:tabs>
        <w:tab w:val="center" w:pos="4320"/>
        <w:tab w:val="right" w:pos="8640"/>
      </w:tabs>
    </w:pPr>
  </w:style>
  <w:style w:type="character" w:customStyle="1" w:styleId="HeaderChar">
    <w:name w:val="Header Char"/>
    <w:basedOn w:val="DefaultParagraphFont"/>
    <w:link w:val="Header"/>
    <w:rsid w:val="00F43199"/>
  </w:style>
  <w:style w:type="paragraph" w:styleId="Footer">
    <w:name w:val="footer"/>
    <w:basedOn w:val="Normal"/>
    <w:link w:val="FooterChar"/>
    <w:rsid w:val="00F43199"/>
    <w:pPr>
      <w:tabs>
        <w:tab w:val="center" w:pos="4320"/>
        <w:tab w:val="right" w:pos="8640"/>
      </w:tabs>
    </w:pPr>
  </w:style>
  <w:style w:type="character" w:customStyle="1" w:styleId="FooterChar">
    <w:name w:val="Footer Char"/>
    <w:basedOn w:val="DefaultParagraphFont"/>
    <w:link w:val="Footer"/>
    <w:rsid w:val="00F43199"/>
  </w:style>
  <w:style w:type="character" w:styleId="PageNumber">
    <w:name w:val="page number"/>
    <w:basedOn w:val="DefaultParagraphFont"/>
    <w:rsid w:val="00F43199"/>
  </w:style>
  <w:style w:type="paragraph" w:styleId="HTMLPreformatted">
    <w:name w:val="HTML Preformatted"/>
    <w:basedOn w:val="Normal"/>
    <w:link w:val="HTMLPreformattedChar"/>
    <w:rsid w:val="00F43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F43199"/>
    <w:rPr>
      <w:rFonts w:ascii="Courier New" w:hAnsi="Courier New" w:cs="Courier New"/>
      <w:color w:val="000000"/>
      <w:sz w:val="20"/>
      <w:szCs w:val="20"/>
    </w:rPr>
  </w:style>
  <w:style w:type="character" w:customStyle="1" w:styleId="normalChar">
    <w:name w:val="normal Char"/>
    <w:basedOn w:val="DefaultParagraphFont"/>
    <w:link w:val="normal0"/>
    <w:rsid w:val="00F43199"/>
    <w:rPr>
      <w:rFonts w:ascii="Arial" w:hAnsi="Arial"/>
      <w:b/>
      <w:noProof/>
      <w:sz w:val="20"/>
      <w:szCs w:val="20"/>
    </w:rPr>
  </w:style>
  <w:style w:type="character" w:styleId="Strong">
    <w:name w:val="Strong"/>
    <w:basedOn w:val="DefaultParagraphFont"/>
    <w:qFormat/>
    <w:rsid w:val="00F43199"/>
    <w:rPr>
      <w:b/>
    </w:rPr>
  </w:style>
  <w:style w:type="paragraph" w:customStyle="1" w:styleId="H3">
    <w:name w:val="H3"/>
    <w:basedOn w:val="Normal"/>
    <w:next w:val="Normal"/>
    <w:rsid w:val="00F43199"/>
    <w:pPr>
      <w:keepNext/>
      <w:widowControl w:val="0"/>
      <w:spacing w:before="100" w:after="100"/>
      <w:outlineLvl w:val="3"/>
    </w:pPr>
    <w:rPr>
      <w:b/>
      <w:snapToGrid w:val="0"/>
      <w:sz w:val="28"/>
      <w:szCs w:val="20"/>
    </w:rPr>
  </w:style>
  <w:style w:type="paragraph" w:styleId="BodyTextIndent">
    <w:name w:val="Body Text Indent"/>
    <w:basedOn w:val="Normal"/>
    <w:link w:val="BodyTextIndentChar"/>
    <w:rsid w:val="00F43199"/>
    <w:pPr>
      <w:ind w:left="360"/>
    </w:pPr>
    <w:rPr>
      <w:rFonts w:ascii="Arial" w:hAnsi="Arial"/>
      <w:sz w:val="20"/>
      <w:szCs w:val="20"/>
    </w:rPr>
  </w:style>
  <w:style w:type="character" w:customStyle="1" w:styleId="BodyTextIndentChar">
    <w:name w:val="Body Text Indent Char"/>
    <w:basedOn w:val="DefaultParagraphFont"/>
    <w:link w:val="BodyTextIndent"/>
    <w:rsid w:val="00F43199"/>
    <w:rPr>
      <w:rFonts w:ascii="Arial" w:hAnsi="Arial"/>
      <w:sz w:val="20"/>
      <w:szCs w:val="20"/>
    </w:rPr>
  </w:style>
  <w:style w:type="paragraph" w:customStyle="1" w:styleId="t">
    <w:name w:val="t"/>
    <w:basedOn w:val="Normal"/>
    <w:rsid w:val="00F43199"/>
    <w:pPr>
      <w:spacing w:before="100" w:beforeAutospacing="1" w:after="100" w:afterAutospacing="1"/>
    </w:pPr>
  </w:style>
  <w:style w:type="character" w:styleId="CommentReference">
    <w:name w:val="annotation reference"/>
    <w:basedOn w:val="DefaultParagraphFont"/>
    <w:rsid w:val="00F43199"/>
    <w:rPr>
      <w:sz w:val="16"/>
      <w:szCs w:val="16"/>
    </w:rPr>
  </w:style>
  <w:style w:type="paragraph" w:styleId="CommentText">
    <w:name w:val="annotation text"/>
    <w:basedOn w:val="Normal"/>
    <w:link w:val="CommentTextChar"/>
    <w:rsid w:val="00F43199"/>
    <w:rPr>
      <w:sz w:val="20"/>
      <w:szCs w:val="20"/>
    </w:rPr>
  </w:style>
  <w:style w:type="character" w:customStyle="1" w:styleId="CommentTextChar">
    <w:name w:val="Comment Text Char"/>
    <w:basedOn w:val="DefaultParagraphFont"/>
    <w:link w:val="CommentText"/>
    <w:rsid w:val="00F43199"/>
    <w:rPr>
      <w:sz w:val="20"/>
      <w:szCs w:val="20"/>
    </w:rPr>
  </w:style>
  <w:style w:type="paragraph" w:styleId="CommentSubject">
    <w:name w:val="annotation subject"/>
    <w:basedOn w:val="CommentText"/>
    <w:next w:val="CommentText"/>
    <w:link w:val="CommentSubjectChar"/>
    <w:rsid w:val="00F43199"/>
    <w:rPr>
      <w:b/>
      <w:bCs/>
    </w:rPr>
  </w:style>
  <w:style w:type="character" w:customStyle="1" w:styleId="CommentSubjectChar">
    <w:name w:val="Comment Subject Char"/>
    <w:basedOn w:val="CommentTextChar"/>
    <w:link w:val="CommentSubject"/>
    <w:rsid w:val="00F43199"/>
    <w:rPr>
      <w:b/>
      <w:bCs/>
      <w:sz w:val="20"/>
      <w:szCs w:val="20"/>
    </w:rPr>
  </w:style>
  <w:style w:type="character" w:customStyle="1" w:styleId="acicollapsed1">
    <w:name w:val="acicollapsed1"/>
    <w:basedOn w:val="DefaultParagraphFont"/>
    <w:rsid w:val="00F43199"/>
    <w:rPr>
      <w:vanish/>
      <w:webHidden w:val="0"/>
      <w:specVanish w:val="0"/>
    </w:rPr>
  </w:style>
  <w:style w:type="paragraph" w:styleId="Revision">
    <w:name w:val="Revision"/>
    <w:hidden/>
    <w:uiPriority w:val="99"/>
    <w:semiHidden/>
    <w:rsid w:val="00F43199"/>
  </w:style>
  <w:style w:type="character" w:customStyle="1" w:styleId="Heading2Char1">
    <w:name w:val="Heading 2 Char1"/>
    <w:aliases w:val="Heading 2 Char Char,Heading 2 Char Char Char Char"/>
    <w:basedOn w:val="DefaultParagraphFont"/>
    <w:rsid w:val="00F43199"/>
    <w:rPr>
      <w:rFonts w:ascii="Arial" w:hAnsi="Arial" w:cs="Arial"/>
      <w:b/>
      <w:bCs/>
      <w:i/>
      <w:iCs/>
      <w:sz w:val="28"/>
      <w:szCs w:val="28"/>
      <w:lang w:val="en-US" w:eastAsia="en-US" w:bidi="ar-SA"/>
    </w:rPr>
  </w:style>
  <w:style w:type="character" w:customStyle="1" w:styleId="apple-style-span">
    <w:name w:val="apple-style-span"/>
    <w:basedOn w:val="DefaultParagraphFont"/>
    <w:rsid w:val="00F431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B5A00"/>
  </w:style>
  <w:style w:type="paragraph" w:styleId="Heading1">
    <w:name w:val="heading 1"/>
    <w:basedOn w:val="Normal"/>
    <w:next w:val="Normal"/>
    <w:link w:val="Heading1Char1"/>
    <w:qFormat/>
    <w:rsid w:val="00F43199"/>
    <w:pPr>
      <w:keepNext/>
      <w:spacing w:before="240" w:after="60"/>
      <w:outlineLvl w:val="0"/>
    </w:pPr>
    <w:rPr>
      <w:rFonts w:ascii="Arial" w:hAnsi="Arial" w:cs="Arial"/>
      <w:b/>
      <w:bCs/>
      <w:kern w:val="32"/>
      <w:sz w:val="32"/>
      <w:szCs w:val="32"/>
    </w:rPr>
  </w:style>
  <w:style w:type="paragraph" w:styleId="Heading2">
    <w:name w:val="heading 2"/>
    <w:aliases w:val="Heading 2 Char Char Char"/>
    <w:basedOn w:val="Normal"/>
    <w:next w:val="Normal"/>
    <w:link w:val="Heading2Char"/>
    <w:qFormat/>
    <w:rsid w:val="00F431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F431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3199"/>
    <w:pPr>
      <w:keepNext/>
      <w:ind w:left="720"/>
      <w:outlineLvl w:val="3"/>
    </w:pPr>
    <w:rPr>
      <w:rFonts w:ascii="Arial" w:hAnsi="Arial"/>
      <w:b/>
      <w:sz w:val="20"/>
      <w:szCs w:val="20"/>
    </w:rPr>
  </w:style>
  <w:style w:type="paragraph" w:styleId="Heading5">
    <w:name w:val="heading 5"/>
    <w:basedOn w:val="Normal"/>
    <w:next w:val="Normal"/>
    <w:link w:val="Heading5Char"/>
    <w:qFormat/>
    <w:rsid w:val="00F43199"/>
    <w:pPr>
      <w:spacing w:before="240" w:after="60"/>
      <w:outlineLvl w:val="4"/>
    </w:pPr>
    <w:rPr>
      <w:b/>
      <w:bCs/>
      <w:i/>
      <w:iCs/>
      <w:sz w:val="26"/>
      <w:szCs w:val="26"/>
    </w:rPr>
  </w:style>
  <w:style w:type="paragraph" w:styleId="Heading6">
    <w:name w:val="heading 6"/>
    <w:basedOn w:val="Normal"/>
    <w:next w:val="Normal"/>
    <w:link w:val="Heading6Char"/>
    <w:qFormat/>
    <w:rsid w:val="00F43199"/>
    <w:pPr>
      <w:spacing w:before="240" w:after="60"/>
      <w:outlineLvl w:val="5"/>
    </w:pPr>
    <w:rPr>
      <w:b/>
      <w:bCs/>
      <w:sz w:val="22"/>
      <w:szCs w:val="22"/>
    </w:rPr>
  </w:style>
  <w:style w:type="paragraph" w:styleId="Heading7">
    <w:name w:val="heading 7"/>
    <w:basedOn w:val="Normal"/>
    <w:next w:val="Normal"/>
    <w:link w:val="Heading7Char"/>
    <w:qFormat/>
    <w:rsid w:val="00F43199"/>
    <w:pPr>
      <w:keepNext/>
      <w:jc w:val="center"/>
      <w:outlineLvl w:val="6"/>
    </w:pPr>
    <w:rPr>
      <w:i/>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6B71"/>
    <w:pPr>
      <w:spacing w:after="120"/>
    </w:pPr>
    <w:rPr>
      <w:szCs w:val="20"/>
    </w:rPr>
  </w:style>
  <w:style w:type="character" w:customStyle="1" w:styleId="BodyTextChar">
    <w:name w:val="Body Text Char"/>
    <w:basedOn w:val="DefaultParagraphFont"/>
    <w:link w:val="BodyText"/>
    <w:rsid w:val="00CE6B71"/>
    <w:rPr>
      <w:sz w:val="24"/>
    </w:rPr>
  </w:style>
  <w:style w:type="paragraph" w:styleId="BodyText2">
    <w:name w:val="Body Text 2"/>
    <w:basedOn w:val="Normal"/>
    <w:link w:val="BodyText2Char"/>
    <w:rsid w:val="00CE6B71"/>
    <w:pPr>
      <w:spacing w:after="120" w:line="480" w:lineRule="auto"/>
    </w:pPr>
    <w:rPr>
      <w:szCs w:val="20"/>
    </w:rPr>
  </w:style>
  <w:style w:type="character" w:customStyle="1" w:styleId="BodyText2Char">
    <w:name w:val="Body Text 2 Char"/>
    <w:basedOn w:val="DefaultParagraphFont"/>
    <w:link w:val="BodyText2"/>
    <w:rsid w:val="00CE6B71"/>
    <w:rPr>
      <w:sz w:val="24"/>
    </w:rPr>
  </w:style>
  <w:style w:type="paragraph" w:styleId="Subtitle">
    <w:name w:val="Subtitle"/>
    <w:basedOn w:val="Normal"/>
    <w:next w:val="Normal"/>
    <w:link w:val="SubtitleChar"/>
    <w:qFormat/>
    <w:rsid w:val="00085F1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85F1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879DB"/>
    <w:pPr>
      <w:ind w:left="720"/>
      <w:contextualSpacing/>
    </w:pPr>
  </w:style>
  <w:style w:type="character" w:customStyle="1" w:styleId="Heading1Char">
    <w:name w:val="Heading 1 Char"/>
    <w:basedOn w:val="DefaultParagraphFont"/>
    <w:uiPriority w:val="9"/>
    <w:rsid w:val="00F4319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Heading 2 Char Char Char Char1"/>
    <w:basedOn w:val="DefaultParagraphFont"/>
    <w:link w:val="Heading2"/>
    <w:rsid w:val="00F43199"/>
    <w:rPr>
      <w:rFonts w:ascii="Arial" w:hAnsi="Arial" w:cs="Arial"/>
      <w:b/>
      <w:bCs/>
      <w:i/>
      <w:iCs/>
      <w:sz w:val="28"/>
      <w:szCs w:val="28"/>
    </w:rPr>
  </w:style>
  <w:style w:type="character" w:customStyle="1" w:styleId="Heading3Char">
    <w:name w:val="Heading 3 Char"/>
    <w:basedOn w:val="DefaultParagraphFont"/>
    <w:uiPriority w:val="9"/>
    <w:semiHidden/>
    <w:rsid w:val="00F431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43199"/>
    <w:rPr>
      <w:rFonts w:ascii="Arial" w:hAnsi="Arial"/>
      <w:b/>
      <w:sz w:val="20"/>
      <w:szCs w:val="20"/>
    </w:rPr>
  </w:style>
  <w:style w:type="character" w:customStyle="1" w:styleId="Heading5Char">
    <w:name w:val="Heading 5 Char"/>
    <w:basedOn w:val="DefaultParagraphFont"/>
    <w:link w:val="Heading5"/>
    <w:rsid w:val="00F43199"/>
    <w:rPr>
      <w:b/>
      <w:bCs/>
      <w:i/>
      <w:iCs/>
      <w:sz w:val="26"/>
      <w:szCs w:val="26"/>
    </w:rPr>
  </w:style>
  <w:style w:type="character" w:customStyle="1" w:styleId="Heading6Char">
    <w:name w:val="Heading 6 Char"/>
    <w:basedOn w:val="DefaultParagraphFont"/>
    <w:link w:val="Heading6"/>
    <w:rsid w:val="00F43199"/>
    <w:rPr>
      <w:b/>
      <w:bCs/>
      <w:sz w:val="22"/>
      <w:szCs w:val="22"/>
    </w:rPr>
  </w:style>
  <w:style w:type="character" w:customStyle="1" w:styleId="Heading7Char">
    <w:name w:val="Heading 7 Char"/>
    <w:basedOn w:val="DefaultParagraphFont"/>
    <w:link w:val="Heading7"/>
    <w:rsid w:val="00F43199"/>
    <w:rPr>
      <w:i/>
      <w:sz w:val="12"/>
      <w:szCs w:val="20"/>
    </w:rPr>
  </w:style>
  <w:style w:type="paragraph" w:styleId="NormalWeb">
    <w:name w:val="Normal (Web)"/>
    <w:basedOn w:val="Normal"/>
    <w:rsid w:val="00F43199"/>
    <w:pPr>
      <w:spacing w:before="100" w:beforeAutospacing="1" w:after="100" w:afterAutospacing="1"/>
    </w:pPr>
  </w:style>
  <w:style w:type="character" w:customStyle="1" w:styleId="Heading3Char1">
    <w:name w:val="Heading 3 Char1"/>
    <w:basedOn w:val="DefaultParagraphFont"/>
    <w:link w:val="Heading3"/>
    <w:rsid w:val="00F43199"/>
    <w:rPr>
      <w:rFonts w:ascii="Arial" w:hAnsi="Arial" w:cs="Arial"/>
      <w:b/>
      <w:bCs/>
      <w:sz w:val="26"/>
      <w:szCs w:val="26"/>
    </w:rPr>
  </w:style>
  <w:style w:type="character" w:customStyle="1" w:styleId="Heading1Char1">
    <w:name w:val="Heading 1 Char1"/>
    <w:basedOn w:val="DefaultParagraphFont"/>
    <w:link w:val="Heading1"/>
    <w:rsid w:val="00F43199"/>
    <w:rPr>
      <w:rFonts w:ascii="Arial" w:hAnsi="Arial" w:cs="Arial"/>
      <w:b/>
      <w:bCs/>
      <w:kern w:val="32"/>
      <w:sz w:val="32"/>
      <w:szCs w:val="32"/>
    </w:rPr>
  </w:style>
  <w:style w:type="character" w:styleId="Hyperlink">
    <w:name w:val="Hyperlink"/>
    <w:basedOn w:val="DefaultParagraphFont"/>
    <w:rsid w:val="00F43199"/>
    <w:rPr>
      <w:color w:val="CC0000"/>
      <w:u w:val="single"/>
    </w:rPr>
  </w:style>
  <w:style w:type="paragraph" w:customStyle="1" w:styleId="normal0">
    <w:name w:val="normal"/>
    <w:next w:val="Normal"/>
    <w:link w:val="normalChar"/>
    <w:rsid w:val="00F43199"/>
    <w:pPr>
      <w:keepNext/>
      <w:outlineLvl w:val="4"/>
    </w:pPr>
    <w:rPr>
      <w:rFonts w:ascii="Arial" w:hAnsi="Arial"/>
      <w:b/>
      <w:noProof/>
      <w:sz w:val="20"/>
      <w:szCs w:val="20"/>
    </w:rPr>
  </w:style>
  <w:style w:type="paragraph" w:customStyle="1" w:styleId="Preformatted">
    <w:name w:val="Preformatted"/>
    <w:basedOn w:val="Normal"/>
    <w:rsid w:val="00F431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HTMLMarkup">
    <w:name w:val="HTML Markup"/>
    <w:rsid w:val="00F43199"/>
    <w:rPr>
      <w:vanish/>
      <w:color w:val="FF0000"/>
    </w:rPr>
  </w:style>
  <w:style w:type="paragraph" w:styleId="Title">
    <w:name w:val="Title"/>
    <w:basedOn w:val="Normal"/>
    <w:link w:val="TitleChar"/>
    <w:qFormat/>
    <w:rsid w:val="00F43199"/>
    <w:pPr>
      <w:widowControl w:val="0"/>
      <w:spacing w:before="100" w:after="100"/>
      <w:jc w:val="center"/>
    </w:pPr>
    <w:rPr>
      <w:rFonts w:ascii="Comic Sans MS" w:hAnsi="Comic Sans MS"/>
      <w:b/>
      <w:i/>
      <w:snapToGrid w:val="0"/>
      <w:sz w:val="32"/>
      <w:szCs w:val="20"/>
    </w:rPr>
  </w:style>
  <w:style w:type="character" w:customStyle="1" w:styleId="TitleChar">
    <w:name w:val="Title Char"/>
    <w:basedOn w:val="DefaultParagraphFont"/>
    <w:link w:val="Title"/>
    <w:rsid w:val="00F43199"/>
    <w:rPr>
      <w:rFonts w:ascii="Comic Sans MS" w:hAnsi="Comic Sans MS"/>
      <w:b/>
      <w:i/>
      <w:snapToGrid w:val="0"/>
      <w:sz w:val="32"/>
      <w:szCs w:val="20"/>
    </w:rPr>
  </w:style>
  <w:style w:type="paragraph" w:styleId="BodyTextIndent2">
    <w:name w:val="Body Text Indent 2"/>
    <w:basedOn w:val="Normal"/>
    <w:link w:val="BodyTextIndent2Char"/>
    <w:rsid w:val="00F43199"/>
    <w:pPr>
      <w:ind w:left="720"/>
    </w:pPr>
    <w:rPr>
      <w:rFonts w:ascii="Arial" w:hAnsi="Arial"/>
      <w:sz w:val="20"/>
      <w:szCs w:val="20"/>
    </w:rPr>
  </w:style>
  <w:style w:type="character" w:customStyle="1" w:styleId="BodyTextIndent2Char">
    <w:name w:val="Body Text Indent 2 Char"/>
    <w:basedOn w:val="DefaultParagraphFont"/>
    <w:link w:val="BodyTextIndent2"/>
    <w:rsid w:val="00F43199"/>
    <w:rPr>
      <w:rFonts w:ascii="Arial" w:hAnsi="Arial"/>
      <w:sz w:val="20"/>
      <w:szCs w:val="20"/>
    </w:rPr>
  </w:style>
  <w:style w:type="table" w:styleId="TableGrid">
    <w:name w:val="Table Grid"/>
    <w:basedOn w:val="TableNormal"/>
    <w:rsid w:val="00F43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43199"/>
    <w:rPr>
      <w:rFonts w:ascii="Tahoma" w:hAnsi="Tahoma" w:cs="Tahoma"/>
      <w:sz w:val="16"/>
      <w:szCs w:val="16"/>
    </w:rPr>
  </w:style>
  <w:style w:type="character" w:customStyle="1" w:styleId="BalloonTextChar">
    <w:name w:val="Balloon Text Char"/>
    <w:basedOn w:val="DefaultParagraphFont"/>
    <w:link w:val="BalloonText"/>
    <w:rsid w:val="00F43199"/>
    <w:rPr>
      <w:rFonts w:ascii="Tahoma" w:hAnsi="Tahoma" w:cs="Tahoma"/>
      <w:sz w:val="16"/>
      <w:szCs w:val="16"/>
    </w:rPr>
  </w:style>
  <w:style w:type="paragraph" w:styleId="Header">
    <w:name w:val="header"/>
    <w:basedOn w:val="Normal"/>
    <w:link w:val="HeaderChar"/>
    <w:rsid w:val="00F43199"/>
    <w:pPr>
      <w:tabs>
        <w:tab w:val="center" w:pos="4320"/>
        <w:tab w:val="right" w:pos="8640"/>
      </w:tabs>
    </w:pPr>
  </w:style>
  <w:style w:type="character" w:customStyle="1" w:styleId="HeaderChar">
    <w:name w:val="Header Char"/>
    <w:basedOn w:val="DefaultParagraphFont"/>
    <w:link w:val="Header"/>
    <w:rsid w:val="00F43199"/>
  </w:style>
  <w:style w:type="paragraph" w:styleId="Footer">
    <w:name w:val="footer"/>
    <w:basedOn w:val="Normal"/>
    <w:link w:val="FooterChar"/>
    <w:rsid w:val="00F43199"/>
    <w:pPr>
      <w:tabs>
        <w:tab w:val="center" w:pos="4320"/>
        <w:tab w:val="right" w:pos="8640"/>
      </w:tabs>
    </w:pPr>
  </w:style>
  <w:style w:type="character" w:customStyle="1" w:styleId="FooterChar">
    <w:name w:val="Footer Char"/>
    <w:basedOn w:val="DefaultParagraphFont"/>
    <w:link w:val="Footer"/>
    <w:rsid w:val="00F43199"/>
  </w:style>
  <w:style w:type="character" w:styleId="PageNumber">
    <w:name w:val="page number"/>
    <w:basedOn w:val="DefaultParagraphFont"/>
    <w:rsid w:val="00F43199"/>
  </w:style>
  <w:style w:type="paragraph" w:styleId="HTMLPreformatted">
    <w:name w:val="HTML Preformatted"/>
    <w:basedOn w:val="Normal"/>
    <w:link w:val="HTMLPreformattedChar"/>
    <w:rsid w:val="00F43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F43199"/>
    <w:rPr>
      <w:rFonts w:ascii="Courier New" w:hAnsi="Courier New" w:cs="Courier New"/>
      <w:color w:val="000000"/>
      <w:sz w:val="20"/>
      <w:szCs w:val="20"/>
    </w:rPr>
  </w:style>
  <w:style w:type="character" w:customStyle="1" w:styleId="normalChar">
    <w:name w:val="normal Char"/>
    <w:basedOn w:val="DefaultParagraphFont"/>
    <w:link w:val="normal0"/>
    <w:rsid w:val="00F43199"/>
    <w:rPr>
      <w:rFonts w:ascii="Arial" w:hAnsi="Arial"/>
      <w:b/>
      <w:noProof/>
      <w:sz w:val="20"/>
      <w:szCs w:val="20"/>
    </w:rPr>
  </w:style>
  <w:style w:type="character" w:styleId="Strong">
    <w:name w:val="Strong"/>
    <w:basedOn w:val="DefaultParagraphFont"/>
    <w:qFormat/>
    <w:rsid w:val="00F43199"/>
    <w:rPr>
      <w:b/>
    </w:rPr>
  </w:style>
  <w:style w:type="paragraph" w:customStyle="1" w:styleId="H3">
    <w:name w:val="H3"/>
    <w:basedOn w:val="Normal"/>
    <w:next w:val="Normal"/>
    <w:rsid w:val="00F43199"/>
    <w:pPr>
      <w:keepNext/>
      <w:widowControl w:val="0"/>
      <w:spacing w:before="100" w:after="100"/>
      <w:outlineLvl w:val="3"/>
    </w:pPr>
    <w:rPr>
      <w:b/>
      <w:snapToGrid w:val="0"/>
      <w:sz w:val="28"/>
      <w:szCs w:val="20"/>
    </w:rPr>
  </w:style>
  <w:style w:type="paragraph" w:styleId="BodyTextIndent">
    <w:name w:val="Body Text Indent"/>
    <w:basedOn w:val="Normal"/>
    <w:link w:val="BodyTextIndentChar"/>
    <w:rsid w:val="00F43199"/>
    <w:pPr>
      <w:ind w:left="360"/>
    </w:pPr>
    <w:rPr>
      <w:rFonts w:ascii="Arial" w:hAnsi="Arial"/>
      <w:sz w:val="20"/>
      <w:szCs w:val="20"/>
    </w:rPr>
  </w:style>
  <w:style w:type="character" w:customStyle="1" w:styleId="BodyTextIndentChar">
    <w:name w:val="Body Text Indent Char"/>
    <w:basedOn w:val="DefaultParagraphFont"/>
    <w:link w:val="BodyTextIndent"/>
    <w:rsid w:val="00F43199"/>
    <w:rPr>
      <w:rFonts w:ascii="Arial" w:hAnsi="Arial"/>
      <w:sz w:val="20"/>
      <w:szCs w:val="20"/>
    </w:rPr>
  </w:style>
  <w:style w:type="paragraph" w:customStyle="1" w:styleId="t">
    <w:name w:val="t"/>
    <w:basedOn w:val="Normal"/>
    <w:rsid w:val="00F43199"/>
    <w:pPr>
      <w:spacing w:before="100" w:beforeAutospacing="1" w:after="100" w:afterAutospacing="1"/>
    </w:pPr>
  </w:style>
  <w:style w:type="character" w:styleId="CommentReference">
    <w:name w:val="annotation reference"/>
    <w:basedOn w:val="DefaultParagraphFont"/>
    <w:rsid w:val="00F43199"/>
    <w:rPr>
      <w:sz w:val="16"/>
      <w:szCs w:val="16"/>
    </w:rPr>
  </w:style>
  <w:style w:type="paragraph" w:styleId="CommentText">
    <w:name w:val="annotation text"/>
    <w:basedOn w:val="Normal"/>
    <w:link w:val="CommentTextChar"/>
    <w:rsid w:val="00F43199"/>
    <w:rPr>
      <w:sz w:val="20"/>
      <w:szCs w:val="20"/>
    </w:rPr>
  </w:style>
  <w:style w:type="character" w:customStyle="1" w:styleId="CommentTextChar">
    <w:name w:val="Comment Text Char"/>
    <w:basedOn w:val="DefaultParagraphFont"/>
    <w:link w:val="CommentText"/>
    <w:rsid w:val="00F43199"/>
    <w:rPr>
      <w:sz w:val="20"/>
      <w:szCs w:val="20"/>
    </w:rPr>
  </w:style>
  <w:style w:type="paragraph" w:styleId="CommentSubject">
    <w:name w:val="annotation subject"/>
    <w:basedOn w:val="CommentText"/>
    <w:next w:val="CommentText"/>
    <w:link w:val="CommentSubjectChar"/>
    <w:rsid w:val="00F43199"/>
    <w:rPr>
      <w:b/>
      <w:bCs/>
    </w:rPr>
  </w:style>
  <w:style w:type="character" w:customStyle="1" w:styleId="CommentSubjectChar">
    <w:name w:val="Comment Subject Char"/>
    <w:basedOn w:val="CommentTextChar"/>
    <w:link w:val="CommentSubject"/>
    <w:rsid w:val="00F43199"/>
    <w:rPr>
      <w:b/>
      <w:bCs/>
      <w:sz w:val="20"/>
      <w:szCs w:val="20"/>
    </w:rPr>
  </w:style>
  <w:style w:type="character" w:customStyle="1" w:styleId="acicollapsed1">
    <w:name w:val="acicollapsed1"/>
    <w:basedOn w:val="DefaultParagraphFont"/>
    <w:rsid w:val="00F43199"/>
    <w:rPr>
      <w:vanish/>
      <w:webHidden w:val="0"/>
      <w:specVanish w:val="0"/>
    </w:rPr>
  </w:style>
  <w:style w:type="paragraph" w:styleId="Revision">
    <w:name w:val="Revision"/>
    <w:hidden/>
    <w:uiPriority w:val="99"/>
    <w:semiHidden/>
    <w:rsid w:val="00F43199"/>
  </w:style>
  <w:style w:type="character" w:customStyle="1" w:styleId="Heading2Char1">
    <w:name w:val="Heading 2 Char1"/>
    <w:aliases w:val="Heading 2 Char Char,Heading 2 Char Char Char Char"/>
    <w:basedOn w:val="DefaultParagraphFont"/>
    <w:rsid w:val="00F43199"/>
    <w:rPr>
      <w:rFonts w:ascii="Arial" w:hAnsi="Arial" w:cs="Arial"/>
      <w:b/>
      <w:bCs/>
      <w:i/>
      <w:iCs/>
      <w:sz w:val="28"/>
      <w:szCs w:val="28"/>
      <w:lang w:val="en-US" w:eastAsia="en-US" w:bidi="ar-SA"/>
    </w:rPr>
  </w:style>
  <w:style w:type="character" w:customStyle="1" w:styleId="apple-style-span">
    <w:name w:val="apple-style-span"/>
    <w:basedOn w:val="DefaultParagraphFont"/>
    <w:rsid w:val="00F4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967">
      <w:bodyDiv w:val="1"/>
      <w:marLeft w:val="0"/>
      <w:marRight w:val="0"/>
      <w:marTop w:val="0"/>
      <w:marBottom w:val="0"/>
      <w:divBdr>
        <w:top w:val="none" w:sz="0" w:space="0" w:color="auto"/>
        <w:left w:val="none" w:sz="0" w:space="0" w:color="auto"/>
        <w:bottom w:val="none" w:sz="0" w:space="0" w:color="auto"/>
        <w:right w:val="none" w:sz="0" w:space="0" w:color="auto"/>
      </w:divBdr>
    </w:div>
    <w:div w:id="75249822">
      <w:bodyDiv w:val="1"/>
      <w:marLeft w:val="0"/>
      <w:marRight w:val="0"/>
      <w:marTop w:val="0"/>
      <w:marBottom w:val="0"/>
      <w:divBdr>
        <w:top w:val="none" w:sz="0" w:space="0" w:color="auto"/>
        <w:left w:val="none" w:sz="0" w:space="0" w:color="auto"/>
        <w:bottom w:val="none" w:sz="0" w:space="0" w:color="auto"/>
        <w:right w:val="none" w:sz="0" w:space="0" w:color="auto"/>
      </w:divBdr>
    </w:div>
    <w:div w:id="154999800">
      <w:bodyDiv w:val="1"/>
      <w:marLeft w:val="0"/>
      <w:marRight w:val="0"/>
      <w:marTop w:val="0"/>
      <w:marBottom w:val="0"/>
      <w:divBdr>
        <w:top w:val="none" w:sz="0" w:space="0" w:color="auto"/>
        <w:left w:val="none" w:sz="0" w:space="0" w:color="auto"/>
        <w:bottom w:val="none" w:sz="0" w:space="0" w:color="auto"/>
        <w:right w:val="none" w:sz="0" w:space="0" w:color="auto"/>
      </w:divBdr>
    </w:div>
    <w:div w:id="260455262">
      <w:bodyDiv w:val="1"/>
      <w:marLeft w:val="0"/>
      <w:marRight w:val="0"/>
      <w:marTop w:val="0"/>
      <w:marBottom w:val="0"/>
      <w:divBdr>
        <w:top w:val="none" w:sz="0" w:space="0" w:color="auto"/>
        <w:left w:val="none" w:sz="0" w:space="0" w:color="auto"/>
        <w:bottom w:val="none" w:sz="0" w:space="0" w:color="auto"/>
        <w:right w:val="none" w:sz="0" w:space="0" w:color="auto"/>
      </w:divBdr>
    </w:div>
    <w:div w:id="365646415">
      <w:bodyDiv w:val="1"/>
      <w:marLeft w:val="0"/>
      <w:marRight w:val="0"/>
      <w:marTop w:val="0"/>
      <w:marBottom w:val="0"/>
      <w:divBdr>
        <w:top w:val="none" w:sz="0" w:space="0" w:color="auto"/>
        <w:left w:val="none" w:sz="0" w:space="0" w:color="auto"/>
        <w:bottom w:val="none" w:sz="0" w:space="0" w:color="auto"/>
        <w:right w:val="none" w:sz="0" w:space="0" w:color="auto"/>
      </w:divBdr>
    </w:div>
    <w:div w:id="375784239">
      <w:bodyDiv w:val="1"/>
      <w:marLeft w:val="0"/>
      <w:marRight w:val="0"/>
      <w:marTop w:val="0"/>
      <w:marBottom w:val="0"/>
      <w:divBdr>
        <w:top w:val="none" w:sz="0" w:space="0" w:color="auto"/>
        <w:left w:val="none" w:sz="0" w:space="0" w:color="auto"/>
        <w:bottom w:val="none" w:sz="0" w:space="0" w:color="auto"/>
        <w:right w:val="none" w:sz="0" w:space="0" w:color="auto"/>
      </w:divBdr>
    </w:div>
    <w:div w:id="678578954">
      <w:bodyDiv w:val="1"/>
      <w:marLeft w:val="0"/>
      <w:marRight w:val="0"/>
      <w:marTop w:val="0"/>
      <w:marBottom w:val="0"/>
      <w:divBdr>
        <w:top w:val="none" w:sz="0" w:space="0" w:color="auto"/>
        <w:left w:val="none" w:sz="0" w:space="0" w:color="auto"/>
        <w:bottom w:val="none" w:sz="0" w:space="0" w:color="auto"/>
        <w:right w:val="none" w:sz="0" w:space="0" w:color="auto"/>
      </w:divBdr>
    </w:div>
    <w:div w:id="708842366">
      <w:bodyDiv w:val="1"/>
      <w:marLeft w:val="0"/>
      <w:marRight w:val="0"/>
      <w:marTop w:val="0"/>
      <w:marBottom w:val="0"/>
      <w:divBdr>
        <w:top w:val="none" w:sz="0" w:space="0" w:color="auto"/>
        <w:left w:val="none" w:sz="0" w:space="0" w:color="auto"/>
        <w:bottom w:val="none" w:sz="0" w:space="0" w:color="auto"/>
        <w:right w:val="none" w:sz="0" w:space="0" w:color="auto"/>
      </w:divBdr>
    </w:div>
    <w:div w:id="841235763">
      <w:bodyDiv w:val="1"/>
      <w:marLeft w:val="0"/>
      <w:marRight w:val="0"/>
      <w:marTop w:val="0"/>
      <w:marBottom w:val="0"/>
      <w:divBdr>
        <w:top w:val="none" w:sz="0" w:space="0" w:color="auto"/>
        <w:left w:val="none" w:sz="0" w:space="0" w:color="auto"/>
        <w:bottom w:val="none" w:sz="0" w:space="0" w:color="auto"/>
        <w:right w:val="none" w:sz="0" w:space="0" w:color="auto"/>
      </w:divBdr>
    </w:div>
    <w:div w:id="983778188">
      <w:bodyDiv w:val="1"/>
      <w:marLeft w:val="0"/>
      <w:marRight w:val="0"/>
      <w:marTop w:val="0"/>
      <w:marBottom w:val="0"/>
      <w:divBdr>
        <w:top w:val="none" w:sz="0" w:space="0" w:color="auto"/>
        <w:left w:val="none" w:sz="0" w:space="0" w:color="auto"/>
        <w:bottom w:val="none" w:sz="0" w:space="0" w:color="auto"/>
        <w:right w:val="none" w:sz="0" w:space="0" w:color="auto"/>
      </w:divBdr>
    </w:div>
    <w:div w:id="1129010601">
      <w:bodyDiv w:val="1"/>
      <w:marLeft w:val="0"/>
      <w:marRight w:val="0"/>
      <w:marTop w:val="0"/>
      <w:marBottom w:val="0"/>
      <w:divBdr>
        <w:top w:val="none" w:sz="0" w:space="0" w:color="auto"/>
        <w:left w:val="none" w:sz="0" w:space="0" w:color="auto"/>
        <w:bottom w:val="none" w:sz="0" w:space="0" w:color="auto"/>
        <w:right w:val="none" w:sz="0" w:space="0" w:color="auto"/>
      </w:divBdr>
    </w:div>
    <w:div w:id="1204058083">
      <w:bodyDiv w:val="1"/>
      <w:marLeft w:val="0"/>
      <w:marRight w:val="0"/>
      <w:marTop w:val="0"/>
      <w:marBottom w:val="0"/>
      <w:divBdr>
        <w:top w:val="none" w:sz="0" w:space="0" w:color="auto"/>
        <w:left w:val="none" w:sz="0" w:space="0" w:color="auto"/>
        <w:bottom w:val="none" w:sz="0" w:space="0" w:color="auto"/>
        <w:right w:val="none" w:sz="0" w:space="0" w:color="auto"/>
      </w:divBdr>
    </w:div>
    <w:div w:id="1244098073">
      <w:bodyDiv w:val="1"/>
      <w:marLeft w:val="0"/>
      <w:marRight w:val="0"/>
      <w:marTop w:val="0"/>
      <w:marBottom w:val="0"/>
      <w:divBdr>
        <w:top w:val="none" w:sz="0" w:space="0" w:color="auto"/>
        <w:left w:val="none" w:sz="0" w:space="0" w:color="auto"/>
        <w:bottom w:val="none" w:sz="0" w:space="0" w:color="auto"/>
        <w:right w:val="none" w:sz="0" w:space="0" w:color="auto"/>
      </w:divBdr>
    </w:div>
    <w:div w:id="1522544784">
      <w:bodyDiv w:val="1"/>
      <w:marLeft w:val="0"/>
      <w:marRight w:val="0"/>
      <w:marTop w:val="0"/>
      <w:marBottom w:val="0"/>
      <w:divBdr>
        <w:top w:val="none" w:sz="0" w:space="0" w:color="auto"/>
        <w:left w:val="none" w:sz="0" w:space="0" w:color="auto"/>
        <w:bottom w:val="none" w:sz="0" w:space="0" w:color="auto"/>
        <w:right w:val="none" w:sz="0" w:space="0" w:color="auto"/>
      </w:divBdr>
    </w:div>
    <w:div w:id="1531532316">
      <w:bodyDiv w:val="1"/>
      <w:marLeft w:val="0"/>
      <w:marRight w:val="0"/>
      <w:marTop w:val="0"/>
      <w:marBottom w:val="0"/>
      <w:divBdr>
        <w:top w:val="none" w:sz="0" w:space="0" w:color="auto"/>
        <w:left w:val="none" w:sz="0" w:space="0" w:color="auto"/>
        <w:bottom w:val="none" w:sz="0" w:space="0" w:color="auto"/>
        <w:right w:val="none" w:sz="0" w:space="0" w:color="auto"/>
      </w:divBdr>
    </w:div>
    <w:div w:id="1578050812">
      <w:bodyDiv w:val="1"/>
      <w:marLeft w:val="0"/>
      <w:marRight w:val="0"/>
      <w:marTop w:val="0"/>
      <w:marBottom w:val="0"/>
      <w:divBdr>
        <w:top w:val="none" w:sz="0" w:space="0" w:color="auto"/>
        <w:left w:val="none" w:sz="0" w:space="0" w:color="auto"/>
        <w:bottom w:val="none" w:sz="0" w:space="0" w:color="auto"/>
        <w:right w:val="none" w:sz="0" w:space="0" w:color="auto"/>
      </w:divBdr>
    </w:div>
    <w:div w:id="1598246175">
      <w:bodyDiv w:val="1"/>
      <w:marLeft w:val="0"/>
      <w:marRight w:val="0"/>
      <w:marTop w:val="0"/>
      <w:marBottom w:val="0"/>
      <w:divBdr>
        <w:top w:val="none" w:sz="0" w:space="0" w:color="auto"/>
        <w:left w:val="none" w:sz="0" w:space="0" w:color="auto"/>
        <w:bottom w:val="none" w:sz="0" w:space="0" w:color="auto"/>
        <w:right w:val="none" w:sz="0" w:space="0" w:color="auto"/>
      </w:divBdr>
    </w:div>
    <w:div w:id="1610627476">
      <w:bodyDiv w:val="1"/>
      <w:marLeft w:val="0"/>
      <w:marRight w:val="0"/>
      <w:marTop w:val="0"/>
      <w:marBottom w:val="0"/>
      <w:divBdr>
        <w:top w:val="none" w:sz="0" w:space="0" w:color="auto"/>
        <w:left w:val="none" w:sz="0" w:space="0" w:color="auto"/>
        <w:bottom w:val="none" w:sz="0" w:space="0" w:color="auto"/>
        <w:right w:val="none" w:sz="0" w:space="0" w:color="auto"/>
      </w:divBdr>
    </w:div>
    <w:div w:id="1620800470">
      <w:bodyDiv w:val="1"/>
      <w:marLeft w:val="0"/>
      <w:marRight w:val="0"/>
      <w:marTop w:val="0"/>
      <w:marBottom w:val="0"/>
      <w:divBdr>
        <w:top w:val="none" w:sz="0" w:space="0" w:color="auto"/>
        <w:left w:val="none" w:sz="0" w:space="0" w:color="auto"/>
        <w:bottom w:val="none" w:sz="0" w:space="0" w:color="auto"/>
        <w:right w:val="none" w:sz="0" w:space="0" w:color="auto"/>
      </w:divBdr>
    </w:div>
    <w:div w:id="1639796890">
      <w:bodyDiv w:val="1"/>
      <w:marLeft w:val="0"/>
      <w:marRight w:val="0"/>
      <w:marTop w:val="0"/>
      <w:marBottom w:val="0"/>
      <w:divBdr>
        <w:top w:val="none" w:sz="0" w:space="0" w:color="auto"/>
        <w:left w:val="none" w:sz="0" w:space="0" w:color="auto"/>
        <w:bottom w:val="none" w:sz="0" w:space="0" w:color="auto"/>
        <w:right w:val="none" w:sz="0" w:space="0" w:color="auto"/>
      </w:divBdr>
    </w:div>
    <w:div w:id="1643536788">
      <w:bodyDiv w:val="1"/>
      <w:marLeft w:val="0"/>
      <w:marRight w:val="0"/>
      <w:marTop w:val="0"/>
      <w:marBottom w:val="0"/>
      <w:divBdr>
        <w:top w:val="none" w:sz="0" w:space="0" w:color="auto"/>
        <w:left w:val="none" w:sz="0" w:space="0" w:color="auto"/>
        <w:bottom w:val="none" w:sz="0" w:space="0" w:color="auto"/>
        <w:right w:val="none" w:sz="0" w:space="0" w:color="auto"/>
      </w:divBdr>
    </w:div>
    <w:div w:id="1816606530">
      <w:bodyDiv w:val="1"/>
      <w:marLeft w:val="0"/>
      <w:marRight w:val="0"/>
      <w:marTop w:val="0"/>
      <w:marBottom w:val="0"/>
      <w:divBdr>
        <w:top w:val="none" w:sz="0" w:space="0" w:color="auto"/>
        <w:left w:val="none" w:sz="0" w:space="0" w:color="auto"/>
        <w:bottom w:val="none" w:sz="0" w:space="0" w:color="auto"/>
        <w:right w:val="none" w:sz="0" w:space="0" w:color="auto"/>
      </w:divBdr>
    </w:div>
    <w:div w:id="1828744054">
      <w:bodyDiv w:val="1"/>
      <w:marLeft w:val="0"/>
      <w:marRight w:val="0"/>
      <w:marTop w:val="0"/>
      <w:marBottom w:val="0"/>
      <w:divBdr>
        <w:top w:val="none" w:sz="0" w:space="0" w:color="auto"/>
        <w:left w:val="none" w:sz="0" w:space="0" w:color="auto"/>
        <w:bottom w:val="none" w:sz="0" w:space="0" w:color="auto"/>
        <w:right w:val="none" w:sz="0" w:space="0" w:color="auto"/>
      </w:divBdr>
    </w:div>
    <w:div w:id="1960985789">
      <w:bodyDiv w:val="1"/>
      <w:marLeft w:val="0"/>
      <w:marRight w:val="0"/>
      <w:marTop w:val="0"/>
      <w:marBottom w:val="0"/>
      <w:divBdr>
        <w:top w:val="none" w:sz="0" w:space="0" w:color="auto"/>
        <w:left w:val="none" w:sz="0" w:space="0" w:color="auto"/>
        <w:bottom w:val="none" w:sz="0" w:space="0" w:color="auto"/>
        <w:right w:val="none" w:sz="0" w:space="0" w:color="auto"/>
      </w:divBdr>
    </w:div>
    <w:div w:id="1980762918">
      <w:bodyDiv w:val="1"/>
      <w:marLeft w:val="0"/>
      <w:marRight w:val="0"/>
      <w:marTop w:val="0"/>
      <w:marBottom w:val="0"/>
      <w:divBdr>
        <w:top w:val="none" w:sz="0" w:space="0" w:color="auto"/>
        <w:left w:val="none" w:sz="0" w:space="0" w:color="auto"/>
        <w:bottom w:val="none" w:sz="0" w:space="0" w:color="auto"/>
        <w:right w:val="none" w:sz="0" w:space="0" w:color="auto"/>
      </w:divBdr>
    </w:div>
    <w:div w:id="20788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2473</Words>
  <Characters>14101</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Chateau Americana, Inc</vt:lpstr>
    </vt:vector>
  </TitlesOfParts>
  <Company>San Jose State University</Company>
  <LinksUpToDate>false</LinksUpToDate>
  <CharactersWithSpaces>16541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Chateau Americana, Inc</dc:title>
  <dc:subject/>
  <dc:creator>Laura R. Ingraham</dc:creator>
  <cp:keywords/>
  <cp:lastModifiedBy>Laura Ingraham</cp:lastModifiedBy>
  <cp:revision>4</cp:revision>
  <dcterms:created xsi:type="dcterms:W3CDTF">2012-08-14T20:31:00Z</dcterms:created>
  <dcterms:modified xsi:type="dcterms:W3CDTF">2013-01-12T05:54:00Z</dcterms:modified>
</cp:coreProperties>
</file>